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1AC5E" w14:textId="77777777" w:rsidR="00B12E02" w:rsidRDefault="00B12E02" w:rsidP="00DD0BE2">
      <w:pPr>
        <w:jc w:val="center"/>
        <w:rPr>
          <w:b/>
          <w:sz w:val="24"/>
          <w:szCs w:val="24"/>
        </w:rPr>
      </w:pPr>
    </w:p>
    <w:p w14:paraId="2C9BC479" w14:textId="0A2AB3F6" w:rsidR="00820818" w:rsidRPr="00DD0BE2" w:rsidRDefault="00DD0BE2" w:rsidP="00DD0BE2">
      <w:pPr>
        <w:jc w:val="center"/>
        <w:rPr>
          <w:b/>
          <w:sz w:val="24"/>
          <w:szCs w:val="24"/>
        </w:rPr>
      </w:pPr>
      <w:r w:rsidRPr="00DD0BE2">
        <w:rPr>
          <w:b/>
          <w:sz w:val="24"/>
          <w:szCs w:val="24"/>
        </w:rPr>
        <w:t xml:space="preserve">Minutes </w:t>
      </w:r>
      <w:r w:rsidR="003F3C9D" w:rsidRPr="00DD0BE2">
        <w:rPr>
          <w:b/>
          <w:sz w:val="24"/>
          <w:szCs w:val="24"/>
        </w:rPr>
        <w:t xml:space="preserve">PPG Meeting </w:t>
      </w:r>
      <w:r w:rsidR="001B36E4">
        <w:rPr>
          <w:b/>
          <w:sz w:val="24"/>
          <w:szCs w:val="24"/>
        </w:rPr>
        <w:t>28</w:t>
      </w:r>
      <w:r w:rsidR="003F3C9D" w:rsidRPr="00DD0BE2">
        <w:rPr>
          <w:b/>
          <w:sz w:val="24"/>
          <w:szCs w:val="24"/>
        </w:rPr>
        <w:t>/</w:t>
      </w:r>
      <w:r w:rsidR="001B36E4">
        <w:rPr>
          <w:b/>
          <w:sz w:val="24"/>
          <w:szCs w:val="24"/>
        </w:rPr>
        <w:t>11</w:t>
      </w:r>
      <w:r w:rsidR="003F3C9D" w:rsidRPr="00DD0BE2">
        <w:rPr>
          <w:b/>
          <w:sz w:val="24"/>
          <w:szCs w:val="24"/>
        </w:rPr>
        <w:t>/2018</w:t>
      </w:r>
      <w:r w:rsidRPr="00DD0BE2">
        <w:rPr>
          <w:b/>
          <w:sz w:val="24"/>
          <w:szCs w:val="24"/>
        </w:rPr>
        <w:t xml:space="preserve"> 2pm at </w:t>
      </w:r>
      <w:r w:rsidR="00A06BCF">
        <w:rPr>
          <w:b/>
          <w:sz w:val="24"/>
          <w:szCs w:val="24"/>
        </w:rPr>
        <w:t>Lordship Lane</w:t>
      </w:r>
      <w:r w:rsidRPr="00DD0BE2">
        <w:rPr>
          <w:b/>
          <w:sz w:val="24"/>
          <w:szCs w:val="24"/>
        </w:rPr>
        <w:t xml:space="preserve"> Surgery</w:t>
      </w:r>
    </w:p>
    <w:p w14:paraId="6ECD186A" w14:textId="77777777" w:rsidR="00DD0BE2" w:rsidRDefault="00DD0BE2"/>
    <w:p w14:paraId="4D2E9F21" w14:textId="0ED7BB9B" w:rsidR="003F3C9D" w:rsidRDefault="003F3C9D">
      <w:r>
        <w:t xml:space="preserve">Present:  </w:t>
      </w:r>
      <w:proofErr w:type="spellStart"/>
      <w:r w:rsidR="001B36E4">
        <w:t>DrD</w:t>
      </w:r>
      <w:proofErr w:type="spellEnd"/>
      <w:r>
        <w:t xml:space="preserve">, </w:t>
      </w:r>
      <w:r w:rsidR="001B36E4">
        <w:t>SD</w:t>
      </w:r>
      <w:r>
        <w:t>,</w:t>
      </w:r>
      <w:r w:rsidR="00DD0BE2">
        <w:t xml:space="preserve"> </w:t>
      </w:r>
      <w:r w:rsidR="001B36E4">
        <w:t>KI</w:t>
      </w:r>
      <w:r w:rsidR="00DD0BE2">
        <w:t>,</w:t>
      </w:r>
      <w:r>
        <w:t xml:space="preserve"> </w:t>
      </w:r>
      <w:r w:rsidR="001B36E4">
        <w:t>JS</w:t>
      </w:r>
      <w:r>
        <w:t xml:space="preserve">, </w:t>
      </w:r>
      <w:r w:rsidR="001B36E4">
        <w:t>MW</w:t>
      </w:r>
      <w:r>
        <w:t xml:space="preserve">, </w:t>
      </w:r>
      <w:r w:rsidR="001B36E4">
        <w:t>LB</w:t>
      </w:r>
      <w:r>
        <w:t xml:space="preserve">, </w:t>
      </w:r>
      <w:r w:rsidR="001B36E4">
        <w:t>TO</w:t>
      </w:r>
      <w:r>
        <w:t xml:space="preserve">, </w:t>
      </w:r>
    </w:p>
    <w:p w14:paraId="109BA250" w14:textId="77777777" w:rsidR="003F3C9D" w:rsidRDefault="003F3C9D"/>
    <w:p w14:paraId="3DAE8B10" w14:textId="69A3119A" w:rsidR="003F3C9D" w:rsidRDefault="001B36E4" w:rsidP="003F3C9D">
      <w:proofErr w:type="spellStart"/>
      <w:r>
        <w:t>DrD</w:t>
      </w:r>
      <w:proofErr w:type="spellEnd"/>
      <w:r w:rsidR="00DD0BE2">
        <w:t xml:space="preserve"> </w:t>
      </w:r>
      <w:r w:rsidR="006317AC">
        <w:t xml:space="preserve">welcomed </w:t>
      </w:r>
      <w:r w:rsidR="00DD0BE2">
        <w:t xml:space="preserve">everyone </w:t>
      </w:r>
      <w:r w:rsidR="006317AC">
        <w:t xml:space="preserve">and thanked them </w:t>
      </w:r>
      <w:r w:rsidR="00DD0BE2">
        <w:t>f</w:t>
      </w:r>
      <w:r w:rsidR="006317AC">
        <w:t xml:space="preserve">or coming to the meeting.  </w:t>
      </w:r>
      <w:r>
        <w:t>H</w:t>
      </w:r>
      <w:r w:rsidR="006317AC">
        <w:t xml:space="preserve">e </w:t>
      </w:r>
      <w:r w:rsidR="00DD0BE2">
        <w:t xml:space="preserve">introduced </w:t>
      </w:r>
      <w:r>
        <w:t>Saud</w:t>
      </w:r>
      <w:r w:rsidR="00DD0BE2">
        <w:t xml:space="preserve"> who will be taking th</w:t>
      </w:r>
      <w:r w:rsidR="006317AC">
        <w:t xml:space="preserve">e minutes.  </w:t>
      </w:r>
      <w:r w:rsidR="003F3C9D">
        <w:t>Everyone introduced themselves.</w:t>
      </w:r>
      <w:r w:rsidR="006317AC">
        <w:t xml:space="preserve">  </w:t>
      </w:r>
    </w:p>
    <w:p w14:paraId="2FE731B7" w14:textId="77777777" w:rsidR="001B36E4" w:rsidRDefault="001B36E4" w:rsidP="003F3C9D"/>
    <w:p w14:paraId="6C19C0E6" w14:textId="77777777" w:rsidR="003F3C9D" w:rsidRDefault="003F3C9D" w:rsidP="003F3C9D">
      <w:r>
        <w:t>AGENDA</w:t>
      </w:r>
    </w:p>
    <w:p w14:paraId="330A1A76" w14:textId="453F09DA" w:rsidR="006317AC" w:rsidRDefault="008039A9" w:rsidP="003F3C9D">
      <w:r>
        <w:rPr>
          <w:b/>
          <w:sz w:val="24"/>
          <w:szCs w:val="24"/>
        </w:rPr>
        <w:t>Patient survey results</w:t>
      </w:r>
    </w:p>
    <w:p w14:paraId="25A5F1B7" w14:textId="23BB8FAE" w:rsidR="003F3C9D" w:rsidRDefault="003F3C9D" w:rsidP="003F3C9D">
      <w:r>
        <w:t xml:space="preserve">The Surgery scored above or at </w:t>
      </w:r>
      <w:r w:rsidR="00D2011A">
        <w:t>CCG</w:t>
      </w:r>
      <w:r>
        <w:t xml:space="preserve"> level on most things except for Website – </w:t>
      </w:r>
    </w:p>
    <w:p w14:paraId="62FAB42C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center"/>
        <w:rPr>
          <w:rFonts w:ascii="inherit" w:eastAsia="Times New Roman" w:hAnsi="inherit" w:cs="Helvetica"/>
          <w:color w:val="666666"/>
          <w:spacing w:val="2"/>
          <w:sz w:val="36"/>
          <w:szCs w:val="36"/>
          <w:lang w:eastAsia="en-GB"/>
        </w:rPr>
      </w:pPr>
      <w:r w:rsidRPr="00D2011A">
        <w:rPr>
          <w:rFonts w:ascii="inherit" w:eastAsia="Times New Roman" w:hAnsi="inherit" w:cs="Helvetica"/>
          <w:color w:val="666666"/>
          <w:spacing w:val="2"/>
          <w:sz w:val="36"/>
          <w:szCs w:val="36"/>
          <w:lang w:eastAsia="en-GB"/>
        </w:rPr>
        <w:br/>
        <w:t>75% find it easy to get through to this GP practice by phone</w:t>
      </w:r>
    </w:p>
    <w:p w14:paraId="46DED67F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  <w:lang w:eastAsia="en-GB"/>
        </w:rPr>
      </w:pPr>
      <w:hyperlink r:id="rId6" w:history="1">
        <w:r w:rsidRPr="00D2011A">
          <w:rPr>
            <w:rFonts w:ascii="inherit" w:eastAsia="Times New Roman" w:hAnsi="inherit" w:cs="Helvetica"/>
            <w:color w:val="63B579"/>
            <w:spacing w:val="11"/>
            <w:sz w:val="20"/>
            <w:szCs w:val="20"/>
            <w:bdr w:val="single" w:sz="18" w:space="8" w:color="6ECA87" w:frame="1"/>
            <w:shd w:val="clear" w:color="auto" w:fill="FFFFFF"/>
            <w:lang w:eastAsia="en-GB"/>
          </w:rPr>
          <w:t>Show breakdown</w:t>
        </w:r>
        <w:r w:rsidRPr="00D2011A">
          <w:rPr>
            <w:rFonts w:ascii="icomoon" w:eastAsia="Times New Roman" w:hAnsi="icomoon" w:cs="Helvetica"/>
            <w:color w:val="6ECA87"/>
            <w:spacing w:val="11"/>
            <w:sz w:val="14"/>
            <w:szCs w:val="14"/>
            <w:bdr w:val="single" w:sz="12" w:space="0" w:color="6ECA87" w:frame="1"/>
            <w:shd w:val="clear" w:color="auto" w:fill="FFFFFF"/>
            <w:lang w:eastAsia="en-GB"/>
          </w:rPr>
          <w:t></w:t>
        </w:r>
      </w:hyperlink>
    </w:p>
    <w:p w14:paraId="6DD7B028" w14:textId="77777777" w:rsidR="00D2011A" w:rsidRPr="00D2011A" w:rsidRDefault="00D2011A" w:rsidP="00D2011A">
      <w:pPr>
        <w:shd w:val="clear" w:color="auto" w:fill="FFFFFF"/>
        <w:spacing w:after="150" w:line="240" w:lineRule="auto"/>
        <w:ind w:left="1750"/>
        <w:textAlignment w:val="baseline"/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</w:pP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  <w:t>Local (CCG) average: 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bdr w:val="none" w:sz="0" w:space="0" w:color="auto" w:frame="1"/>
          <w:lang w:eastAsia="en-GB"/>
        </w:rPr>
        <w:t>73%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  <w:t>National average: 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bdr w:val="none" w:sz="0" w:space="0" w:color="auto" w:frame="1"/>
          <w:lang w:eastAsia="en-GB"/>
        </w:rPr>
        <w:t>70%</w:t>
      </w:r>
    </w:p>
    <w:p w14:paraId="068DEF90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  <w:lang w:eastAsia="en-GB"/>
        </w:rPr>
      </w:pPr>
      <w:r w:rsidRPr="00D2011A">
        <w:rPr>
          <w:rFonts w:ascii="icomoon" w:eastAsia="Times New Roman" w:hAnsi="icomoon" w:cs="Helvetica"/>
          <w:color w:val="009DCC"/>
          <w:sz w:val="90"/>
          <w:szCs w:val="90"/>
          <w:bdr w:val="none" w:sz="0" w:space="0" w:color="auto" w:frame="1"/>
          <w:lang w:eastAsia="en-GB"/>
        </w:rPr>
        <w:t></w:t>
      </w:r>
    </w:p>
    <w:p w14:paraId="0E2C12B3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center"/>
        <w:rPr>
          <w:rFonts w:ascii="inherit" w:eastAsia="Times New Roman" w:hAnsi="inherit" w:cs="Helvetica"/>
          <w:color w:val="666666"/>
          <w:spacing w:val="2"/>
          <w:sz w:val="36"/>
          <w:szCs w:val="36"/>
          <w:lang w:eastAsia="en-GB"/>
        </w:rPr>
      </w:pPr>
      <w:r w:rsidRPr="00D2011A">
        <w:rPr>
          <w:rFonts w:ascii="inherit" w:eastAsia="Times New Roman" w:hAnsi="inherit" w:cs="Helvetica"/>
          <w:color w:val="666666"/>
          <w:spacing w:val="2"/>
          <w:sz w:val="36"/>
          <w:szCs w:val="36"/>
          <w:lang w:eastAsia="en-GB"/>
        </w:rPr>
        <w:t>89% find the receptionists at this GP practice helpful</w:t>
      </w:r>
    </w:p>
    <w:p w14:paraId="4BD61705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  <w:lang w:eastAsia="en-GB"/>
        </w:rPr>
      </w:pPr>
      <w:hyperlink r:id="rId7" w:history="1">
        <w:r w:rsidRPr="00D2011A">
          <w:rPr>
            <w:rFonts w:ascii="inherit" w:eastAsia="Times New Roman" w:hAnsi="inherit" w:cs="Helvetica"/>
            <w:color w:val="63B579"/>
            <w:spacing w:val="11"/>
            <w:sz w:val="20"/>
            <w:szCs w:val="20"/>
            <w:bdr w:val="single" w:sz="18" w:space="8" w:color="6ECA87" w:frame="1"/>
            <w:shd w:val="clear" w:color="auto" w:fill="FFFFFF"/>
            <w:lang w:eastAsia="en-GB"/>
          </w:rPr>
          <w:t>Show breakdown</w:t>
        </w:r>
        <w:r w:rsidRPr="00D2011A">
          <w:rPr>
            <w:rFonts w:ascii="icomoon" w:eastAsia="Times New Roman" w:hAnsi="icomoon" w:cs="Helvetica"/>
            <w:color w:val="6ECA87"/>
            <w:spacing w:val="11"/>
            <w:sz w:val="14"/>
            <w:szCs w:val="14"/>
            <w:bdr w:val="single" w:sz="12" w:space="0" w:color="6ECA87" w:frame="1"/>
            <w:shd w:val="clear" w:color="auto" w:fill="FFFFFF"/>
            <w:lang w:eastAsia="en-GB"/>
          </w:rPr>
          <w:t></w:t>
        </w:r>
      </w:hyperlink>
    </w:p>
    <w:p w14:paraId="6F3E0B48" w14:textId="77777777" w:rsidR="00D2011A" w:rsidRPr="00D2011A" w:rsidRDefault="00D2011A" w:rsidP="00D2011A">
      <w:pPr>
        <w:shd w:val="clear" w:color="auto" w:fill="FFFFFF"/>
        <w:spacing w:after="150" w:line="240" w:lineRule="auto"/>
        <w:ind w:left="1750"/>
        <w:textAlignment w:val="baseline"/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</w:pP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  <w:t>Local (CCG) average: 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bdr w:val="none" w:sz="0" w:space="0" w:color="auto" w:frame="1"/>
          <w:lang w:eastAsia="en-GB"/>
        </w:rPr>
        <w:t>88%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  <w:t>National average: 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bdr w:val="none" w:sz="0" w:space="0" w:color="auto" w:frame="1"/>
          <w:lang w:eastAsia="en-GB"/>
        </w:rPr>
        <w:t>90%</w:t>
      </w:r>
    </w:p>
    <w:p w14:paraId="3A43BBA6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  <w:lang w:eastAsia="en-GB"/>
        </w:rPr>
      </w:pPr>
      <w:r w:rsidRPr="00D2011A">
        <w:rPr>
          <w:rFonts w:ascii="icomoon" w:eastAsia="Times New Roman" w:hAnsi="icomoon" w:cs="Helvetica"/>
          <w:color w:val="009DCC"/>
          <w:sz w:val="90"/>
          <w:szCs w:val="90"/>
          <w:bdr w:val="none" w:sz="0" w:space="0" w:color="auto" w:frame="1"/>
          <w:lang w:eastAsia="en-GB"/>
        </w:rPr>
        <w:t></w:t>
      </w:r>
    </w:p>
    <w:p w14:paraId="538297C2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center"/>
        <w:rPr>
          <w:rFonts w:ascii="inherit" w:eastAsia="Times New Roman" w:hAnsi="inherit" w:cs="Helvetica"/>
          <w:color w:val="666666"/>
          <w:spacing w:val="2"/>
          <w:sz w:val="36"/>
          <w:szCs w:val="36"/>
          <w:lang w:eastAsia="en-GB"/>
        </w:rPr>
      </w:pPr>
      <w:r w:rsidRPr="00D2011A">
        <w:rPr>
          <w:rFonts w:ascii="inherit" w:eastAsia="Times New Roman" w:hAnsi="inherit" w:cs="Helvetica"/>
          <w:color w:val="666666"/>
          <w:spacing w:val="2"/>
          <w:sz w:val="36"/>
          <w:szCs w:val="36"/>
          <w:lang w:eastAsia="en-GB"/>
        </w:rPr>
        <w:t>72% are satisfied with the general practice appointment times available</w:t>
      </w:r>
    </w:p>
    <w:p w14:paraId="5404E01E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  <w:lang w:eastAsia="en-GB"/>
        </w:rPr>
      </w:pPr>
      <w:hyperlink r:id="rId8" w:history="1">
        <w:r w:rsidRPr="00D2011A">
          <w:rPr>
            <w:rFonts w:ascii="inherit" w:eastAsia="Times New Roman" w:hAnsi="inherit" w:cs="Helvetica"/>
            <w:color w:val="63B579"/>
            <w:spacing w:val="11"/>
            <w:sz w:val="20"/>
            <w:szCs w:val="20"/>
            <w:bdr w:val="single" w:sz="18" w:space="8" w:color="6ECA87" w:frame="1"/>
            <w:shd w:val="clear" w:color="auto" w:fill="FFFFFF"/>
            <w:lang w:eastAsia="en-GB"/>
          </w:rPr>
          <w:t>Show breakdown</w:t>
        </w:r>
        <w:r w:rsidRPr="00D2011A">
          <w:rPr>
            <w:rFonts w:ascii="icomoon" w:eastAsia="Times New Roman" w:hAnsi="icomoon" w:cs="Helvetica"/>
            <w:color w:val="6ECA87"/>
            <w:spacing w:val="11"/>
            <w:sz w:val="14"/>
            <w:szCs w:val="14"/>
            <w:bdr w:val="single" w:sz="12" w:space="0" w:color="6ECA87" w:frame="1"/>
            <w:shd w:val="clear" w:color="auto" w:fill="FFFFFF"/>
            <w:lang w:eastAsia="en-GB"/>
          </w:rPr>
          <w:t></w:t>
        </w:r>
      </w:hyperlink>
    </w:p>
    <w:p w14:paraId="5A16B54A" w14:textId="77777777" w:rsidR="00D2011A" w:rsidRPr="00D2011A" w:rsidRDefault="00D2011A" w:rsidP="00D2011A">
      <w:pPr>
        <w:shd w:val="clear" w:color="auto" w:fill="FFFFFF"/>
        <w:spacing w:after="150" w:line="240" w:lineRule="auto"/>
        <w:ind w:left="1750"/>
        <w:textAlignment w:val="baseline"/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</w:pP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  <w:t>Local (CCG) average: 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bdr w:val="none" w:sz="0" w:space="0" w:color="auto" w:frame="1"/>
          <w:lang w:eastAsia="en-GB"/>
        </w:rPr>
        <w:t>61%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  <w:t>National average: 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bdr w:val="none" w:sz="0" w:space="0" w:color="auto" w:frame="1"/>
          <w:lang w:eastAsia="en-GB"/>
        </w:rPr>
        <w:t>66%</w:t>
      </w:r>
    </w:p>
    <w:p w14:paraId="3435C248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  <w:lang w:eastAsia="en-GB"/>
        </w:rPr>
      </w:pPr>
      <w:r w:rsidRPr="00D2011A">
        <w:rPr>
          <w:rFonts w:ascii="icomoon" w:eastAsia="Times New Roman" w:hAnsi="icomoon" w:cs="Helvetica"/>
          <w:color w:val="009DCC"/>
          <w:sz w:val="90"/>
          <w:szCs w:val="90"/>
          <w:bdr w:val="none" w:sz="0" w:space="0" w:color="auto" w:frame="1"/>
          <w:lang w:eastAsia="en-GB"/>
        </w:rPr>
        <w:lastRenderedPageBreak/>
        <w:t></w:t>
      </w:r>
    </w:p>
    <w:p w14:paraId="0D6B1B4D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center"/>
        <w:rPr>
          <w:rFonts w:ascii="inherit" w:eastAsia="Times New Roman" w:hAnsi="inherit" w:cs="Helvetica"/>
          <w:color w:val="666666"/>
          <w:spacing w:val="2"/>
          <w:sz w:val="36"/>
          <w:szCs w:val="36"/>
          <w:lang w:eastAsia="en-GB"/>
        </w:rPr>
      </w:pPr>
      <w:r w:rsidRPr="00D2011A">
        <w:rPr>
          <w:rFonts w:ascii="inherit" w:eastAsia="Times New Roman" w:hAnsi="inherit" w:cs="Helvetica"/>
          <w:color w:val="666666"/>
          <w:spacing w:val="2"/>
          <w:sz w:val="36"/>
          <w:szCs w:val="36"/>
          <w:lang w:eastAsia="en-GB"/>
        </w:rPr>
        <w:t>63% usually get to see or speak to their preferred GP when they would like to</w:t>
      </w:r>
    </w:p>
    <w:p w14:paraId="610315F6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  <w:lang w:eastAsia="en-GB"/>
        </w:rPr>
      </w:pPr>
      <w:hyperlink r:id="rId9" w:history="1">
        <w:r w:rsidRPr="00D2011A">
          <w:rPr>
            <w:rFonts w:ascii="inherit" w:eastAsia="Times New Roman" w:hAnsi="inherit" w:cs="Helvetica"/>
            <w:color w:val="63B579"/>
            <w:spacing w:val="11"/>
            <w:sz w:val="20"/>
            <w:szCs w:val="20"/>
            <w:bdr w:val="single" w:sz="18" w:space="8" w:color="6ECA87" w:frame="1"/>
            <w:shd w:val="clear" w:color="auto" w:fill="FFFFFF"/>
            <w:lang w:eastAsia="en-GB"/>
          </w:rPr>
          <w:t>Show breakdown</w:t>
        </w:r>
        <w:r w:rsidRPr="00D2011A">
          <w:rPr>
            <w:rFonts w:ascii="icomoon" w:eastAsia="Times New Roman" w:hAnsi="icomoon" w:cs="Helvetica"/>
            <w:color w:val="6ECA87"/>
            <w:spacing w:val="11"/>
            <w:sz w:val="14"/>
            <w:szCs w:val="14"/>
            <w:bdr w:val="single" w:sz="12" w:space="0" w:color="6ECA87" w:frame="1"/>
            <w:shd w:val="clear" w:color="auto" w:fill="FFFFFF"/>
            <w:lang w:eastAsia="en-GB"/>
          </w:rPr>
          <w:t></w:t>
        </w:r>
      </w:hyperlink>
    </w:p>
    <w:p w14:paraId="4E6E7906" w14:textId="77777777" w:rsidR="00D2011A" w:rsidRPr="00D2011A" w:rsidRDefault="00D2011A" w:rsidP="00D2011A">
      <w:pPr>
        <w:shd w:val="clear" w:color="auto" w:fill="FFFFFF"/>
        <w:spacing w:after="150" w:line="240" w:lineRule="auto"/>
        <w:ind w:left="1750"/>
        <w:textAlignment w:val="baseline"/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</w:pP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  <w:t>Local (CCG) average: 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bdr w:val="none" w:sz="0" w:space="0" w:color="auto" w:frame="1"/>
          <w:lang w:eastAsia="en-GB"/>
        </w:rPr>
        <w:t>45%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  <w:t>National average: 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bdr w:val="none" w:sz="0" w:space="0" w:color="auto" w:frame="1"/>
          <w:lang w:eastAsia="en-GB"/>
        </w:rPr>
        <w:t>50%</w:t>
      </w:r>
    </w:p>
    <w:p w14:paraId="7F25C247" w14:textId="77777777" w:rsidR="00D2011A" w:rsidRPr="00D2011A" w:rsidRDefault="00D2011A" w:rsidP="00D2011A">
      <w:pPr>
        <w:shd w:val="clear" w:color="auto" w:fill="F7F7F7"/>
        <w:spacing w:before="225" w:after="150" w:line="240" w:lineRule="auto"/>
        <w:textAlignment w:val="baseline"/>
        <w:outlineLvl w:val="1"/>
        <w:rPr>
          <w:rFonts w:ascii="inherit" w:eastAsia="Times New Roman" w:hAnsi="inherit" w:cs="Helvetica"/>
          <w:b/>
          <w:bCs/>
          <w:color w:val="319DCC"/>
          <w:sz w:val="36"/>
          <w:szCs w:val="36"/>
          <w:lang w:eastAsia="en-GB"/>
        </w:rPr>
      </w:pPr>
      <w:r w:rsidRPr="00D2011A">
        <w:rPr>
          <w:rFonts w:ascii="inherit" w:eastAsia="Times New Roman" w:hAnsi="inherit" w:cs="Helvetica"/>
          <w:b/>
          <w:bCs/>
          <w:color w:val="319DCC"/>
          <w:sz w:val="36"/>
          <w:szCs w:val="36"/>
          <w:lang w:eastAsia="en-GB"/>
        </w:rPr>
        <w:t>Making an appointment</w:t>
      </w:r>
    </w:p>
    <w:p w14:paraId="669B1B98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  <w:lang w:eastAsia="en-GB"/>
        </w:rPr>
      </w:pPr>
      <w:r w:rsidRPr="00D2011A">
        <w:rPr>
          <w:rFonts w:ascii="icomoon" w:eastAsia="Times New Roman" w:hAnsi="icomoon" w:cs="Helvetica"/>
          <w:color w:val="009DCC"/>
          <w:sz w:val="90"/>
          <w:szCs w:val="90"/>
          <w:bdr w:val="none" w:sz="0" w:space="0" w:color="auto" w:frame="1"/>
          <w:lang w:eastAsia="en-GB"/>
        </w:rPr>
        <w:t></w:t>
      </w:r>
    </w:p>
    <w:p w14:paraId="677E9585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center"/>
        <w:rPr>
          <w:rFonts w:ascii="inherit" w:eastAsia="Times New Roman" w:hAnsi="inherit" w:cs="Helvetica"/>
          <w:color w:val="666666"/>
          <w:spacing w:val="2"/>
          <w:sz w:val="36"/>
          <w:szCs w:val="36"/>
          <w:lang w:eastAsia="en-GB"/>
        </w:rPr>
      </w:pPr>
      <w:r w:rsidRPr="00D2011A">
        <w:rPr>
          <w:rFonts w:ascii="inherit" w:eastAsia="Times New Roman" w:hAnsi="inherit" w:cs="Helvetica"/>
          <w:color w:val="666666"/>
          <w:spacing w:val="2"/>
          <w:sz w:val="36"/>
          <w:szCs w:val="36"/>
          <w:lang w:eastAsia="en-GB"/>
        </w:rPr>
        <w:t>69% were offered a choice of appointment when they last tried to make a general practice appointment</w:t>
      </w:r>
    </w:p>
    <w:p w14:paraId="7E3B0074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  <w:lang w:eastAsia="en-GB"/>
        </w:rPr>
      </w:pPr>
      <w:hyperlink r:id="rId10" w:history="1">
        <w:r w:rsidRPr="00D2011A">
          <w:rPr>
            <w:rFonts w:ascii="inherit" w:eastAsia="Times New Roman" w:hAnsi="inherit" w:cs="Helvetica"/>
            <w:color w:val="63B579"/>
            <w:spacing w:val="11"/>
            <w:sz w:val="20"/>
            <w:szCs w:val="20"/>
            <w:bdr w:val="single" w:sz="18" w:space="8" w:color="6ECA87" w:frame="1"/>
            <w:shd w:val="clear" w:color="auto" w:fill="FFFFFF"/>
            <w:lang w:eastAsia="en-GB"/>
          </w:rPr>
          <w:t>Show breakdown</w:t>
        </w:r>
        <w:r w:rsidRPr="00D2011A">
          <w:rPr>
            <w:rFonts w:ascii="icomoon" w:eastAsia="Times New Roman" w:hAnsi="icomoon" w:cs="Helvetica"/>
            <w:color w:val="6ECA87"/>
            <w:spacing w:val="11"/>
            <w:sz w:val="14"/>
            <w:szCs w:val="14"/>
            <w:bdr w:val="single" w:sz="12" w:space="0" w:color="6ECA87" w:frame="1"/>
            <w:shd w:val="clear" w:color="auto" w:fill="FFFFFF"/>
            <w:lang w:eastAsia="en-GB"/>
          </w:rPr>
          <w:t></w:t>
        </w:r>
      </w:hyperlink>
    </w:p>
    <w:p w14:paraId="388D6CFC" w14:textId="77777777" w:rsidR="00D2011A" w:rsidRPr="00D2011A" w:rsidRDefault="00D2011A" w:rsidP="00D2011A">
      <w:pPr>
        <w:shd w:val="clear" w:color="auto" w:fill="FFFFFF"/>
        <w:spacing w:after="150" w:line="240" w:lineRule="auto"/>
        <w:ind w:left="1750"/>
        <w:textAlignment w:val="baseline"/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</w:pP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  <w:t>Local (CCG) average: 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bdr w:val="none" w:sz="0" w:space="0" w:color="auto" w:frame="1"/>
          <w:lang w:eastAsia="en-GB"/>
        </w:rPr>
        <w:t>66%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  <w:t>National average: 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bdr w:val="none" w:sz="0" w:space="0" w:color="auto" w:frame="1"/>
          <w:lang w:eastAsia="en-GB"/>
        </w:rPr>
        <w:t>62%</w:t>
      </w:r>
    </w:p>
    <w:p w14:paraId="249AC95A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  <w:lang w:eastAsia="en-GB"/>
        </w:rPr>
      </w:pPr>
      <w:r w:rsidRPr="00D2011A">
        <w:rPr>
          <w:rFonts w:ascii="icomoon" w:eastAsia="Times New Roman" w:hAnsi="icomoon" w:cs="Helvetica"/>
          <w:color w:val="009DCC"/>
          <w:sz w:val="90"/>
          <w:szCs w:val="90"/>
          <w:bdr w:val="none" w:sz="0" w:space="0" w:color="auto" w:frame="1"/>
          <w:lang w:eastAsia="en-GB"/>
        </w:rPr>
        <w:t></w:t>
      </w:r>
    </w:p>
    <w:p w14:paraId="612B5850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center"/>
        <w:rPr>
          <w:rFonts w:ascii="inherit" w:eastAsia="Times New Roman" w:hAnsi="inherit" w:cs="Helvetica"/>
          <w:color w:val="666666"/>
          <w:spacing w:val="2"/>
          <w:sz w:val="36"/>
          <w:szCs w:val="36"/>
          <w:lang w:eastAsia="en-GB"/>
        </w:rPr>
      </w:pPr>
      <w:r w:rsidRPr="00D2011A">
        <w:rPr>
          <w:rFonts w:ascii="inherit" w:eastAsia="Times New Roman" w:hAnsi="inherit" w:cs="Helvetica"/>
          <w:color w:val="666666"/>
          <w:spacing w:val="2"/>
          <w:sz w:val="36"/>
          <w:szCs w:val="36"/>
          <w:lang w:eastAsia="en-GB"/>
        </w:rPr>
        <w:t>73% were satisfied with the type of appointment they were offered</w:t>
      </w:r>
    </w:p>
    <w:p w14:paraId="56E7CE00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  <w:lang w:eastAsia="en-GB"/>
        </w:rPr>
      </w:pPr>
      <w:hyperlink r:id="rId11" w:history="1">
        <w:r w:rsidRPr="00D2011A">
          <w:rPr>
            <w:rFonts w:ascii="inherit" w:eastAsia="Times New Roman" w:hAnsi="inherit" w:cs="Helvetica"/>
            <w:color w:val="63B579"/>
            <w:spacing w:val="11"/>
            <w:sz w:val="20"/>
            <w:szCs w:val="20"/>
            <w:bdr w:val="single" w:sz="18" w:space="8" w:color="6ECA87" w:frame="1"/>
            <w:shd w:val="clear" w:color="auto" w:fill="FFFFFF"/>
            <w:lang w:eastAsia="en-GB"/>
          </w:rPr>
          <w:t>Show breakdown</w:t>
        </w:r>
        <w:r w:rsidRPr="00D2011A">
          <w:rPr>
            <w:rFonts w:ascii="icomoon" w:eastAsia="Times New Roman" w:hAnsi="icomoon" w:cs="Helvetica"/>
            <w:color w:val="6ECA87"/>
            <w:spacing w:val="11"/>
            <w:sz w:val="14"/>
            <w:szCs w:val="14"/>
            <w:bdr w:val="single" w:sz="12" w:space="0" w:color="6ECA87" w:frame="1"/>
            <w:shd w:val="clear" w:color="auto" w:fill="FFFFFF"/>
            <w:lang w:eastAsia="en-GB"/>
          </w:rPr>
          <w:t></w:t>
        </w:r>
      </w:hyperlink>
    </w:p>
    <w:p w14:paraId="15D6C725" w14:textId="77777777" w:rsidR="00D2011A" w:rsidRPr="00D2011A" w:rsidRDefault="00D2011A" w:rsidP="00D2011A">
      <w:pPr>
        <w:shd w:val="clear" w:color="auto" w:fill="FFFFFF"/>
        <w:spacing w:after="150" w:line="240" w:lineRule="auto"/>
        <w:ind w:left="1750"/>
        <w:textAlignment w:val="baseline"/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</w:pP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  <w:t>Local (CCG) average: 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bdr w:val="none" w:sz="0" w:space="0" w:color="auto" w:frame="1"/>
          <w:lang w:eastAsia="en-GB"/>
        </w:rPr>
        <w:t>66%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  <w:t>National average: 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bdr w:val="none" w:sz="0" w:space="0" w:color="auto" w:frame="1"/>
          <w:lang w:eastAsia="en-GB"/>
        </w:rPr>
        <w:t>74%</w:t>
      </w:r>
    </w:p>
    <w:p w14:paraId="6BA2948E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  <w:lang w:eastAsia="en-GB"/>
        </w:rPr>
      </w:pPr>
      <w:r w:rsidRPr="00D2011A">
        <w:rPr>
          <w:rFonts w:ascii="icomoon" w:eastAsia="Times New Roman" w:hAnsi="icomoon" w:cs="Helvetica"/>
          <w:color w:val="009DCC"/>
          <w:sz w:val="90"/>
          <w:szCs w:val="90"/>
          <w:bdr w:val="none" w:sz="0" w:space="0" w:color="auto" w:frame="1"/>
          <w:lang w:eastAsia="en-GB"/>
        </w:rPr>
        <w:t></w:t>
      </w:r>
    </w:p>
    <w:p w14:paraId="5729FBAD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center"/>
        <w:rPr>
          <w:rFonts w:ascii="inherit" w:eastAsia="Times New Roman" w:hAnsi="inherit" w:cs="Helvetica"/>
          <w:color w:val="666666"/>
          <w:spacing w:val="2"/>
          <w:sz w:val="36"/>
          <w:szCs w:val="36"/>
          <w:lang w:eastAsia="en-GB"/>
        </w:rPr>
      </w:pPr>
      <w:r w:rsidRPr="00D2011A">
        <w:rPr>
          <w:rFonts w:ascii="inherit" w:eastAsia="Times New Roman" w:hAnsi="inherit" w:cs="Helvetica"/>
          <w:color w:val="666666"/>
          <w:spacing w:val="2"/>
          <w:sz w:val="36"/>
          <w:szCs w:val="36"/>
          <w:lang w:eastAsia="en-GB"/>
        </w:rPr>
        <w:t>95% took the appointment they were offered</w:t>
      </w:r>
    </w:p>
    <w:p w14:paraId="00A911DD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  <w:lang w:eastAsia="en-GB"/>
        </w:rPr>
      </w:pPr>
      <w:hyperlink r:id="rId12" w:history="1">
        <w:r w:rsidRPr="00D2011A">
          <w:rPr>
            <w:rFonts w:ascii="inherit" w:eastAsia="Times New Roman" w:hAnsi="inherit" w:cs="Helvetica"/>
            <w:color w:val="63B579"/>
            <w:spacing w:val="11"/>
            <w:sz w:val="20"/>
            <w:szCs w:val="20"/>
            <w:bdr w:val="single" w:sz="18" w:space="8" w:color="6ECA87" w:frame="1"/>
            <w:shd w:val="clear" w:color="auto" w:fill="FFFFFF"/>
            <w:lang w:eastAsia="en-GB"/>
          </w:rPr>
          <w:t>Show breakdown</w:t>
        </w:r>
        <w:r w:rsidRPr="00D2011A">
          <w:rPr>
            <w:rFonts w:ascii="icomoon" w:eastAsia="Times New Roman" w:hAnsi="icomoon" w:cs="Helvetica"/>
            <w:color w:val="6ECA87"/>
            <w:spacing w:val="11"/>
            <w:sz w:val="14"/>
            <w:szCs w:val="14"/>
            <w:bdr w:val="single" w:sz="12" w:space="0" w:color="6ECA87" w:frame="1"/>
            <w:shd w:val="clear" w:color="auto" w:fill="FFFFFF"/>
            <w:lang w:eastAsia="en-GB"/>
          </w:rPr>
          <w:t></w:t>
        </w:r>
      </w:hyperlink>
    </w:p>
    <w:p w14:paraId="711F01FB" w14:textId="77777777" w:rsidR="00D2011A" w:rsidRPr="00D2011A" w:rsidRDefault="00D2011A" w:rsidP="00D2011A">
      <w:pPr>
        <w:shd w:val="clear" w:color="auto" w:fill="FFFFFF"/>
        <w:spacing w:after="150" w:line="240" w:lineRule="auto"/>
        <w:ind w:left="1750"/>
        <w:textAlignment w:val="baseline"/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</w:pP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  <w:t>Local (CCG) average: 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bdr w:val="none" w:sz="0" w:space="0" w:color="auto" w:frame="1"/>
          <w:lang w:eastAsia="en-GB"/>
        </w:rPr>
        <w:t>93%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  <w:t>National average: 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bdr w:val="none" w:sz="0" w:space="0" w:color="auto" w:frame="1"/>
          <w:lang w:eastAsia="en-GB"/>
        </w:rPr>
        <w:t>94%</w:t>
      </w:r>
    </w:p>
    <w:p w14:paraId="4D9BEAF4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  <w:lang w:eastAsia="en-GB"/>
        </w:rPr>
      </w:pPr>
      <w:r w:rsidRPr="00D2011A">
        <w:rPr>
          <w:rFonts w:ascii="icomoon" w:eastAsia="Times New Roman" w:hAnsi="icomoon" w:cs="Helvetica"/>
          <w:color w:val="009DCC"/>
          <w:sz w:val="90"/>
          <w:szCs w:val="90"/>
          <w:bdr w:val="none" w:sz="0" w:space="0" w:color="auto" w:frame="1"/>
          <w:lang w:eastAsia="en-GB"/>
        </w:rPr>
        <w:t></w:t>
      </w:r>
    </w:p>
    <w:p w14:paraId="71915FE4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center"/>
        <w:rPr>
          <w:rFonts w:ascii="inherit" w:eastAsia="Times New Roman" w:hAnsi="inherit" w:cs="Helvetica"/>
          <w:color w:val="666666"/>
          <w:spacing w:val="2"/>
          <w:sz w:val="36"/>
          <w:szCs w:val="36"/>
          <w:lang w:eastAsia="en-GB"/>
        </w:rPr>
      </w:pPr>
      <w:r w:rsidRPr="00D2011A">
        <w:rPr>
          <w:rFonts w:ascii="inherit" w:eastAsia="Times New Roman" w:hAnsi="inherit" w:cs="Helvetica"/>
          <w:color w:val="666666"/>
          <w:spacing w:val="2"/>
          <w:sz w:val="36"/>
          <w:szCs w:val="36"/>
          <w:lang w:eastAsia="en-GB"/>
        </w:rPr>
        <w:t>75% describe their experience of making an appointment as good</w:t>
      </w:r>
    </w:p>
    <w:p w14:paraId="71189214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  <w:lang w:eastAsia="en-GB"/>
        </w:rPr>
      </w:pPr>
      <w:hyperlink r:id="rId13" w:history="1">
        <w:r w:rsidRPr="00D2011A">
          <w:rPr>
            <w:rFonts w:ascii="inherit" w:eastAsia="Times New Roman" w:hAnsi="inherit" w:cs="Helvetica"/>
            <w:color w:val="63B579"/>
            <w:spacing w:val="11"/>
            <w:sz w:val="20"/>
            <w:szCs w:val="20"/>
            <w:bdr w:val="single" w:sz="18" w:space="8" w:color="6ECA87" w:frame="1"/>
            <w:shd w:val="clear" w:color="auto" w:fill="FFFFFF"/>
            <w:lang w:eastAsia="en-GB"/>
          </w:rPr>
          <w:t>Show breakdown</w:t>
        </w:r>
        <w:r w:rsidRPr="00D2011A">
          <w:rPr>
            <w:rFonts w:ascii="icomoon" w:eastAsia="Times New Roman" w:hAnsi="icomoon" w:cs="Helvetica"/>
            <w:color w:val="6ECA87"/>
            <w:spacing w:val="11"/>
            <w:sz w:val="14"/>
            <w:szCs w:val="14"/>
            <w:bdr w:val="single" w:sz="12" w:space="0" w:color="6ECA87" w:frame="1"/>
            <w:shd w:val="clear" w:color="auto" w:fill="FFFFFF"/>
            <w:lang w:eastAsia="en-GB"/>
          </w:rPr>
          <w:t></w:t>
        </w:r>
      </w:hyperlink>
    </w:p>
    <w:p w14:paraId="56A90AF7" w14:textId="77777777" w:rsidR="00D2011A" w:rsidRPr="00D2011A" w:rsidRDefault="00D2011A" w:rsidP="00D2011A">
      <w:pPr>
        <w:shd w:val="clear" w:color="auto" w:fill="FFFFFF"/>
        <w:spacing w:after="150" w:line="240" w:lineRule="auto"/>
        <w:ind w:left="1750"/>
        <w:textAlignment w:val="baseline"/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</w:pP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  <w:t>Local (CCG) average: 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bdr w:val="none" w:sz="0" w:space="0" w:color="auto" w:frame="1"/>
          <w:lang w:eastAsia="en-GB"/>
        </w:rPr>
        <w:t>62%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  <w:t>National average: 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bdr w:val="none" w:sz="0" w:space="0" w:color="auto" w:frame="1"/>
          <w:lang w:eastAsia="en-GB"/>
        </w:rPr>
        <w:t>69%</w:t>
      </w:r>
    </w:p>
    <w:p w14:paraId="2E168FC1" w14:textId="77777777" w:rsidR="00D2011A" w:rsidRPr="00D2011A" w:rsidRDefault="00D2011A" w:rsidP="00D2011A">
      <w:pPr>
        <w:shd w:val="clear" w:color="auto" w:fill="F7F7F7"/>
        <w:spacing w:before="225" w:after="150" w:line="240" w:lineRule="auto"/>
        <w:textAlignment w:val="baseline"/>
        <w:outlineLvl w:val="1"/>
        <w:rPr>
          <w:rFonts w:ascii="inherit" w:eastAsia="Times New Roman" w:hAnsi="inherit" w:cs="Helvetica"/>
          <w:b/>
          <w:bCs/>
          <w:color w:val="319DCC"/>
          <w:sz w:val="36"/>
          <w:szCs w:val="36"/>
          <w:lang w:eastAsia="en-GB"/>
        </w:rPr>
      </w:pPr>
      <w:r w:rsidRPr="00D2011A">
        <w:rPr>
          <w:rFonts w:ascii="inherit" w:eastAsia="Times New Roman" w:hAnsi="inherit" w:cs="Helvetica"/>
          <w:b/>
          <w:bCs/>
          <w:color w:val="319DCC"/>
          <w:sz w:val="36"/>
          <w:szCs w:val="36"/>
          <w:lang w:eastAsia="en-GB"/>
        </w:rPr>
        <w:t>Your last appointment</w:t>
      </w:r>
    </w:p>
    <w:p w14:paraId="3295B9C7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  <w:lang w:eastAsia="en-GB"/>
        </w:rPr>
      </w:pPr>
      <w:r w:rsidRPr="00D2011A">
        <w:rPr>
          <w:rFonts w:ascii="icomoon" w:eastAsia="Times New Roman" w:hAnsi="icomoon" w:cs="Helvetica"/>
          <w:color w:val="009DCC"/>
          <w:sz w:val="90"/>
          <w:szCs w:val="90"/>
          <w:bdr w:val="none" w:sz="0" w:space="0" w:color="auto" w:frame="1"/>
          <w:lang w:eastAsia="en-GB"/>
        </w:rPr>
        <w:t></w:t>
      </w:r>
    </w:p>
    <w:p w14:paraId="3504D8E4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center"/>
        <w:rPr>
          <w:rFonts w:ascii="inherit" w:eastAsia="Times New Roman" w:hAnsi="inherit" w:cs="Helvetica"/>
          <w:color w:val="666666"/>
          <w:spacing w:val="2"/>
          <w:sz w:val="36"/>
          <w:szCs w:val="36"/>
          <w:lang w:eastAsia="en-GB"/>
        </w:rPr>
      </w:pPr>
      <w:r w:rsidRPr="00D2011A">
        <w:rPr>
          <w:rFonts w:ascii="inherit" w:eastAsia="Times New Roman" w:hAnsi="inherit" w:cs="Helvetica"/>
          <w:color w:val="666666"/>
          <w:spacing w:val="2"/>
          <w:sz w:val="36"/>
          <w:szCs w:val="36"/>
          <w:lang w:eastAsia="en-GB"/>
        </w:rPr>
        <w:t>54% waited 15 minutes or less after their appointment time to be seen at their last general practice appointment</w:t>
      </w:r>
    </w:p>
    <w:p w14:paraId="16017541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  <w:lang w:eastAsia="en-GB"/>
        </w:rPr>
      </w:pPr>
      <w:hyperlink r:id="rId14" w:history="1">
        <w:r w:rsidRPr="00D2011A">
          <w:rPr>
            <w:rFonts w:ascii="inherit" w:eastAsia="Times New Roman" w:hAnsi="inherit" w:cs="Helvetica"/>
            <w:color w:val="63B579"/>
            <w:spacing w:val="11"/>
            <w:sz w:val="20"/>
            <w:szCs w:val="20"/>
            <w:bdr w:val="single" w:sz="18" w:space="8" w:color="6ECA87" w:frame="1"/>
            <w:shd w:val="clear" w:color="auto" w:fill="FFFFFF"/>
            <w:lang w:eastAsia="en-GB"/>
          </w:rPr>
          <w:t>Show breakdown</w:t>
        </w:r>
        <w:r w:rsidRPr="00D2011A">
          <w:rPr>
            <w:rFonts w:ascii="icomoon" w:eastAsia="Times New Roman" w:hAnsi="icomoon" w:cs="Helvetica"/>
            <w:color w:val="6ECA87"/>
            <w:spacing w:val="11"/>
            <w:sz w:val="14"/>
            <w:szCs w:val="14"/>
            <w:bdr w:val="single" w:sz="12" w:space="0" w:color="6ECA87" w:frame="1"/>
            <w:shd w:val="clear" w:color="auto" w:fill="FFFFFF"/>
            <w:lang w:eastAsia="en-GB"/>
          </w:rPr>
          <w:t></w:t>
        </w:r>
      </w:hyperlink>
    </w:p>
    <w:p w14:paraId="50FBEA98" w14:textId="77777777" w:rsidR="00D2011A" w:rsidRPr="00D2011A" w:rsidRDefault="00D2011A" w:rsidP="00D2011A">
      <w:pPr>
        <w:shd w:val="clear" w:color="auto" w:fill="FFFFFF"/>
        <w:spacing w:after="150" w:line="240" w:lineRule="auto"/>
        <w:ind w:left="1750"/>
        <w:textAlignment w:val="baseline"/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</w:pP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  <w:t>Local (CCG) average: 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bdr w:val="none" w:sz="0" w:space="0" w:color="auto" w:frame="1"/>
          <w:lang w:eastAsia="en-GB"/>
        </w:rPr>
        <w:t>65%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  <w:t>National average: 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bdr w:val="none" w:sz="0" w:space="0" w:color="auto" w:frame="1"/>
          <w:lang w:eastAsia="en-GB"/>
        </w:rPr>
        <w:t>69%</w:t>
      </w:r>
    </w:p>
    <w:p w14:paraId="6B63BAF5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  <w:lang w:eastAsia="en-GB"/>
        </w:rPr>
      </w:pPr>
      <w:r w:rsidRPr="00D2011A">
        <w:rPr>
          <w:rFonts w:ascii="icomoon" w:eastAsia="Times New Roman" w:hAnsi="icomoon" w:cs="Helvetica"/>
          <w:color w:val="009DCC"/>
          <w:sz w:val="90"/>
          <w:szCs w:val="90"/>
          <w:bdr w:val="none" w:sz="0" w:space="0" w:color="auto" w:frame="1"/>
          <w:lang w:eastAsia="en-GB"/>
        </w:rPr>
        <w:t></w:t>
      </w:r>
    </w:p>
    <w:p w14:paraId="6C083EDD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center"/>
        <w:rPr>
          <w:rFonts w:ascii="inherit" w:eastAsia="Times New Roman" w:hAnsi="inherit" w:cs="Helvetica"/>
          <w:color w:val="666666"/>
          <w:spacing w:val="2"/>
          <w:sz w:val="36"/>
          <w:szCs w:val="36"/>
          <w:lang w:eastAsia="en-GB"/>
        </w:rPr>
      </w:pPr>
      <w:r w:rsidRPr="00D2011A">
        <w:rPr>
          <w:rFonts w:ascii="inherit" w:eastAsia="Times New Roman" w:hAnsi="inherit" w:cs="Helvetica"/>
          <w:color w:val="666666"/>
          <w:spacing w:val="2"/>
          <w:sz w:val="36"/>
          <w:szCs w:val="36"/>
          <w:lang w:eastAsia="en-GB"/>
        </w:rPr>
        <w:t>77% say the healthcare professional they saw or spoke to was good at giving them enough time during their last general practice appointment</w:t>
      </w:r>
    </w:p>
    <w:p w14:paraId="136099DA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  <w:lang w:eastAsia="en-GB"/>
        </w:rPr>
      </w:pPr>
      <w:hyperlink r:id="rId15" w:history="1">
        <w:r w:rsidRPr="00D2011A">
          <w:rPr>
            <w:rFonts w:ascii="inherit" w:eastAsia="Times New Roman" w:hAnsi="inherit" w:cs="Helvetica"/>
            <w:color w:val="63B579"/>
            <w:spacing w:val="11"/>
            <w:sz w:val="20"/>
            <w:szCs w:val="20"/>
            <w:bdr w:val="single" w:sz="18" w:space="8" w:color="6ECA87" w:frame="1"/>
            <w:shd w:val="clear" w:color="auto" w:fill="FFFFFF"/>
            <w:lang w:eastAsia="en-GB"/>
          </w:rPr>
          <w:t>Show breakdown</w:t>
        </w:r>
        <w:r w:rsidRPr="00D2011A">
          <w:rPr>
            <w:rFonts w:ascii="icomoon" w:eastAsia="Times New Roman" w:hAnsi="icomoon" w:cs="Helvetica"/>
            <w:color w:val="6ECA87"/>
            <w:spacing w:val="11"/>
            <w:sz w:val="14"/>
            <w:szCs w:val="14"/>
            <w:bdr w:val="single" w:sz="12" w:space="0" w:color="6ECA87" w:frame="1"/>
            <w:shd w:val="clear" w:color="auto" w:fill="FFFFFF"/>
            <w:lang w:eastAsia="en-GB"/>
          </w:rPr>
          <w:t></w:t>
        </w:r>
      </w:hyperlink>
    </w:p>
    <w:p w14:paraId="7BFAF385" w14:textId="77777777" w:rsidR="00D2011A" w:rsidRPr="00D2011A" w:rsidRDefault="00D2011A" w:rsidP="00D2011A">
      <w:pPr>
        <w:shd w:val="clear" w:color="auto" w:fill="FFFFFF"/>
        <w:spacing w:after="150" w:line="240" w:lineRule="auto"/>
        <w:ind w:left="1750"/>
        <w:textAlignment w:val="baseline"/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</w:pP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  <w:t>Local (CCG) average: 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bdr w:val="none" w:sz="0" w:space="0" w:color="auto" w:frame="1"/>
          <w:lang w:eastAsia="en-GB"/>
        </w:rPr>
        <w:t>81%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  <w:t>National average: 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bdr w:val="none" w:sz="0" w:space="0" w:color="auto" w:frame="1"/>
          <w:lang w:eastAsia="en-GB"/>
        </w:rPr>
        <w:t>87%</w:t>
      </w:r>
    </w:p>
    <w:p w14:paraId="655D1F6A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  <w:lang w:eastAsia="en-GB"/>
        </w:rPr>
      </w:pPr>
      <w:r w:rsidRPr="00D2011A">
        <w:rPr>
          <w:rFonts w:ascii="icomoon" w:eastAsia="Times New Roman" w:hAnsi="icomoon" w:cs="Helvetica"/>
          <w:color w:val="009DCC"/>
          <w:sz w:val="90"/>
          <w:szCs w:val="90"/>
          <w:bdr w:val="none" w:sz="0" w:space="0" w:color="auto" w:frame="1"/>
          <w:lang w:eastAsia="en-GB"/>
        </w:rPr>
        <w:t></w:t>
      </w:r>
    </w:p>
    <w:p w14:paraId="408B0724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center"/>
        <w:rPr>
          <w:rFonts w:ascii="inherit" w:eastAsia="Times New Roman" w:hAnsi="inherit" w:cs="Helvetica"/>
          <w:color w:val="666666"/>
          <w:spacing w:val="2"/>
          <w:sz w:val="36"/>
          <w:szCs w:val="36"/>
          <w:lang w:eastAsia="en-GB"/>
        </w:rPr>
      </w:pPr>
      <w:r w:rsidRPr="00D2011A">
        <w:rPr>
          <w:rFonts w:ascii="inherit" w:eastAsia="Times New Roman" w:hAnsi="inherit" w:cs="Helvetica"/>
          <w:color w:val="666666"/>
          <w:spacing w:val="2"/>
          <w:sz w:val="36"/>
          <w:szCs w:val="36"/>
          <w:lang w:eastAsia="en-GB"/>
        </w:rPr>
        <w:t>81% say the healthcare professional they saw or spoke to was good at listening to them during their last general practice appointment</w:t>
      </w:r>
    </w:p>
    <w:p w14:paraId="309DBD8E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  <w:lang w:eastAsia="en-GB"/>
        </w:rPr>
      </w:pPr>
      <w:hyperlink r:id="rId16" w:history="1">
        <w:r w:rsidRPr="00D2011A">
          <w:rPr>
            <w:rFonts w:ascii="inherit" w:eastAsia="Times New Roman" w:hAnsi="inherit" w:cs="Helvetica"/>
            <w:color w:val="63B579"/>
            <w:spacing w:val="11"/>
            <w:sz w:val="20"/>
            <w:szCs w:val="20"/>
            <w:bdr w:val="single" w:sz="18" w:space="8" w:color="6ECA87" w:frame="1"/>
            <w:shd w:val="clear" w:color="auto" w:fill="FFFFFF"/>
            <w:lang w:eastAsia="en-GB"/>
          </w:rPr>
          <w:t>Show breakdown</w:t>
        </w:r>
        <w:r w:rsidRPr="00D2011A">
          <w:rPr>
            <w:rFonts w:ascii="icomoon" w:eastAsia="Times New Roman" w:hAnsi="icomoon" w:cs="Helvetica"/>
            <w:color w:val="6ECA87"/>
            <w:spacing w:val="11"/>
            <w:sz w:val="14"/>
            <w:szCs w:val="14"/>
            <w:bdr w:val="single" w:sz="12" w:space="0" w:color="6ECA87" w:frame="1"/>
            <w:shd w:val="clear" w:color="auto" w:fill="FFFFFF"/>
            <w:lang w:eastAsia="en-GB"/>
          </w:rPr>
          <w:t></w:t>
        </w:r>
      </w:hyperlink>
    </w:p>
    <w:p w14:paraId="2E7DC362" w14:textId="77777777" w:rsidR="00D2011A" w:rsidRPr="00D2011A" w:rsidRDefault="00D2011A" w:rsidP="00D2011A">
      <w:pPr>
        <w:shd w:val="clear" w:color="auto" w:fill="FFFFFF"/>
        <w:spacing w:after="150" w:line="240" w:lineRule="auto"/>
        <w:ind w:left="1750"/>
        <w:textAlignment w:val="baseline"/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</w:pP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  <w:t>Local (CCG) average: 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bdr w:val="none" w:sz="0" w:space="0" w:color="auto" w:frame="1"/>
          <w:lang w:eastAsia="en-GB"/>
        </w:rPr>
        <w:t>86%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  <w:t>National average: 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bdr w:val="none" w:sz="0" w:space="0" w:color="auto" w:frame="1"/>
          <w:lang w:eastAsia="en-GB"/>
        </w:rPr>
        <w:t>89%</w:t>
      </w:r>
    </w:p>
    <w:p w14:paraId="29BD556E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  <w:lang w:eastAsia="en-GB"/>
        </w:rPr>
      </w:pPr>
      <w:r w:rsidRPr="00D2011A">
        <w:rPr>
          <w:rFonts w:ascii="icomoon" w:eastAsia="Times New Roman" w:hAnsi="icomoon" w:cs="Helvetica"/>
          <w:color w:val="009DCC"/>
          <w:sz w:val="90"/>
          <w:szCs w:val="90"/>
          <w:bdr w:val="none" w:sz="0" w:space="0" w:color="auto" w:frame="1"/>
          <w:lang w:eastAsia="en-GB"/>
        </w:rPr>
        <w:t></w:t>
      </w:r>
    </w:p>
    <w:p w14:paraId="5F8313BB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center"/>
        <w:rPr>
          <w:rFonts w:ascii="inherit" w:eastAsia="Times New Roman" w:hAnsi="inherit" w:cs="Helvetica"/>
          <w:color w:val="666666"/>
          <w:spacing w:val="2"/>
          <w:sz w:val="36"/>
          <w:szCs w:val="36"/>
          <w:lang w:eastAsia="en-GB"/>
        </w:rPr>
      </w:pPr>
      <w:r w:rsidRPr="00D2011A">
        <w:rPr>
          <w:rFonts w:ascii="inherit" w:eastAsia="Times New Roman" w:hAnsi="inherit" w:cs="Helvetica"/>
          <w:color w:val="666666"/>
          <w:spacing w:val="2"/>
          <w:sz w:val="36"/>
          <w:szCs w:val="36"/>
          <w:lang w:eastAsia="en-GB"/>
        </w:rPr>
        <w:t>83% say the healthcare professional they saw or spoke to was good at treating them with care and concern during their last general practice appointment</w:t>
      </w:r>
    </w:p>
    <w:p w14:paraId="4298E4AB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  <w:lang w:eastAsia="en-GB"/>
        </w:rPr>
      </w:pPr>
      <w:hyperlink r:id="rId17" w:history="1">
        <w:r w:rsidRPr="00D2011A">
          <w:rPr>
            <w:rFonts w:ascii="inherit" w:eastAsia="Times New Roman" w:hAnsi="inherit" w:cs="Helvetica"/>
            <w:color w:val="63B579"/>
            <w:spacing w:val="11"/>
            <w:sz w:val="20"/>
            <w:szCs w:val="20"/>
            <w:bdr w:val="single" w:sz="18" w:space="8" w:color="6ECA87" w:frame="1"/>
            <w:shd w:val="clear" w:color="auto" w:fill="FFFFFF"/>
            <w:lang w:eastAsia="en-GB"/>
          </w:rPr>
          <w:t>Show breakdown</w:t>
        </w:r>
        <w:r w:rsidRPr="00D2011A">
          <w:rPr>
            <w:rFonts w:ascii="icomoon" w:eastAsia="Times New Roman" w:hAnsi="icomoon" w:cs="Helvetica"/>
            <w:color w:val="6ECA87"/>
            <w:spacing w:val="11"/>
            <w:sz w:val="14"/>
            <w:szCs w:val="14"/>
            <w:bdr w:val="single" w:sz="12" w:space="0" w:color="6ECA87" w:frame="1"/>
            <w:shd w:val="clear" w:color="auto" w:fill="FFFFFF"/>
            <w:lang w:eastAsia="en-GB"/>
          </w:rPr>
          <w:t></w:t>
        </w:r>
      </w:hyperlink>
    </w:p>
    <w:p w14:paraId="7E8957FF" w14:textId="77777777" w:rsidR="00D2011A" w:rsidRPr="00D2011A" w:rsidRDefault="00D2011A" w:rsidP="00D2011A">
      <w:pPr>
        <w:shd w:val="clear" w:color="auto" w:fill="FFFFFF"/>
        <w:spacing w:after="150" w:line="240" w:lineRule="auto"/>
        <w:ind w:left="1750"/>
        <w:textAlignment w:val="baseline"/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</w:pP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  <w:t>Local (CCG) average: 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bdr w:val="none" w:sz="0" w:space="0" w:color="auto" w:frame="1"/>
          <w:lang w:eastAsia="en-GB"/>
        </w:rPr>
        <w:t>83%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  <w:t>National average: 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bdr w:val="none" w:sz="0" w:space="0" w:color="auto" w:frame="1"/>
          <w:lang w:eastAsia="en-GB"/>
        </w:rPr>
        <w:t>87%</w:t>
      </w:r>
    </w:p>
    <w:p w14:paraId="7601D6B5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  <w:lang w:eastAsia="en-GB"/>
        </w:rPr>
      </w:pPr>
      <w:r w:rsidRPr="00D2011A">
        <w:rPr>
          <w:rFonts w:ascii="icomoon" w:eastAsia="Times New Roman" w:hAnsi="icomoon" w:cs="Helvetica"/>
          <w:color w:val="009DCC"/>
          <w:sz w:val="90"/>
          <w:szCs w:val="90"/>
          <w:bdr w:val="none" w:sz="0" w:space="0" w:color="auto" w:frame="1"/>
          <w:lang w:eastAsia="en-GB"/>
        </w:rPr>
        <w:t></w:t>
      </w:r>
    </w:p>
    <w:p w14:paraId="3F96CE5F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center"/>
        <w:rPr>
          <w:rFonts w:ascii="inherit" w:eastAsia="Times New Roman" w:hAnsi="inherit" w:cs="Helvetica"/>
          <w:color w:val="666666"/>
          <w:spacing w:val="2"/>
          <w:sz w:val="36"/>
          <w:szCs w:val="36"/>
          <w:lang w:eastAsia="en-GB"/>
        </w:rPr>
      </w:pPr>
      <w:r w:rsidRPr="00D2011A">
        <w:rPr>
          <w:rFonts w:ascii="inherit" w:eastAsia="Times New Roman" w:hAnsi="inherit" w:cs="Helvetica"/>
          <w:color w:val="666666"/>
          <w:spacing w:val="2"/>
          <w:sz w:val="36"/>
          <w:szCs w:val="36"/>
          <w:lang w:eastAsia="en-GB"/>
        </w:rPr>
        <w:t>90% were involved as much as they wanted to be in decisions about their care and treatment during their last general practice appointment</w:t>
      </w:r>
    </w:p>
    <w:p w14:paraId="1777ECA7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  <w:lang w:eastAsia="en-GB"/>
        </w:rPr>
      </w:pPr>
      <w:hyperlink r:id="rId18" w:history="1">
        <w:r w:rsidRPr="00D2011A">
          <w:rPr>
            <w:rFonts w:ascii="inherit" w:eastAsia="Times New Roman" w:hAnsi="inherit" w:cs="Helvetica"/>
            <w:color w:val="63B579"/>
            <w:spacing w:val="11"/>
            <w:sz w:val="20"/>
            <w:szCs w:val="20"/>
            <w:bdr w:val="single" w:sz="18" w:space="8" w:color="6ECA87" w:frame="1"/>
            <w:shd w:val="clear" w:color="auto" w:fill="FFFFFF"/>
            <w:lang w:eastAsia="en-GB"/>
          </w:rPr>
          <w:t>Show breakdown</w:t>
        </w:r>
        <w:r w:rsidRPr="00D2011A">
          <w:rPr>
            <w:rFonts w:ascii="icomoon" w:eastAsia="Times New Roman" w:hAnsi="icomoon" w:cs="Helvetica"/>
            <w:color w:val="6ECA87"/>
            <w:spacing w:val="11"/>
            <w:sz w:val="14"/>
            <w:szCs w:val="14"/>
            <w:bdr w:val="single" w:sz="12" w:space="0" w:color="6ECA87" w:frame="1"/>
            <w:shd w:val="clear" w:color="auto" w:fill="FFFFFF"/>
            <w:lang w:eastAsia="en-GB"/>
          </w:rPr>
          <w:t></w:t>
        </w:r>
      </w:hyperlink>
    </w:p>
    <w:p w14:paraId="6EBE89D9" w14:textId="77777777" w:rsidR="00D2011A" w:rsidRPr="00D2011A" w:rsidRDefault="00D2011A" w:rsidP="00D2011A">
      <w:pPr>
        <w:shd w:val="clear" w:color="auto" w:fill="FFFFFF"/>
        <w:spacing w:after="150" w:line="240" w:lineRule="auto"/>
        <w:ind w:left="1750"/>
        <w:textAlignment w:val="baseline"/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</w:pP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  <w:t>Local (CCG) average: 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bdr w:val="none" w:sz="0" w:space="0" w:color="auto" w:frame="1"/>
          <w:lang w:eastAsia="en-GB"/>
        </w:rPr>
        <w:t>91%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  <w:t>National average: 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bdr w:val="none" w:sz="0" w:space="0" w:color="auto" w:frame="1"/>
          <w:lang w:eastAsia="en-GB"/>
        </w:rPr>
        <w:t>93%</w:t>
      </w:r>
    </w:p>
    <w:p w14:paraId="1EBB391A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  <w:lang w:eastAsia="en-GB"/>
        </w:rPr>
      </w:pPr>
      <w:r w:rsidRPr="00D2011A">
        <w:rPr>
          <w:rFonts w:ascii="icomoon" w:eastAsia="Times New Roman" w:hAnsi="icomoon" w:cs="Helvetica"/>
          <w:color w:val="009DCC"/>
          <w:sz w:val="90"/>
          <w:szCs w:val="90"/>
          <w:bdr w:val="none" w:sz="0" w:space="0" w:color="auto" w:frame="1"/>
          <w:lang w:eastAsia="en-GB"/>
        </w:rPr>
        <w:t></w:t>
      </w:r>
    </w:p>
    <w:p w14:paraId="0F8A6A3F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center"/>
        <w:rPr>
          <w:rFonts w:ascii="inherit" w:eastAsia="Times New Roman" w:hAnsi="inherit" w:cs="Helvetica"/>
          <w:color w:val="666666"/>
          <w:spacing w:val="2"/>
          <w:sz w:val="36"/>
          <w:szCs w:val="36"/>
          <w:lang w:eastAsia="en-GB"/>
        </w:rPr>
      </w:pPr>
      <w:r w:rsidRPr="00D2011A">
        <w:rPr>
          <w:rFonts w:ascii="inherit" w:eastAsia="Times New Roman" w:hAnsi="inherit" w:cs="Helvetica"/>
          <w:color w:val="666666"/>
          <w:spacing w:val="2"/>
          <w:sz w:val="36"/>
          <w:szCs w:val="36"/>
          <w:lang w:eastAsia="en-GB"/>
        </w:rPr>
        <w:t>89% had confidence and trust in the healthcare professional they saw or spoke to during their last general practice appointment</w:t>
      </w:r>
    </w:p>
    <w:p w14:paraId="4C1AB785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  <w:lang w:eastAsia="en-GB"/>
        </w:rPr>
      </w:pPr>
      <w:hyperlink r:id="rId19" w:history="1">
        <w:r w:rsidRPr="00D2011A">
          <w:rPr>
            <w:rFonts w:ascii="inherit" w:eastAsia="Times New Roman" w:hAnsi="inherit" w:cs="Helvetica"/>
            <w:color w:val="63B579"/>
            <w:spacing w:val="11"/>
            <w:sz w:val="20"/>
            <w:szCs w:val="20"/>
            <w:bdr w:val="single" w:sz="18" w:space="8" w:color="6ECA87" w:frame="1"/>
            <w:shd w:val="clear" w:color="auto" w:fill="FFFFFF"/>
            <w:lang w:eastAsia="en-GB"/>
          </w:rPr>
          <w:t>Show breakdown</w:t>
        </w:r>
        <w:r w:rsidRPr="00D2011A">
          <w:rPr>
            <w:rFonts w:ascii="icomoon" w:eastAsia="Times New Roman" w:hAnsi="icomoon" w:cs="Helvetica"/>
            <w:color w:val="6ECA87"/>
            <w:spacing w:val="11"/>
            <w:sz w:val="14"/>
            <w:szCs w:val="14"/>
            <w:bdr w:val="single" w:sz="12" w:space="0" w:color="6ECA87" w:frame="1"/>
            <w:shd w:val="clear" w:color="auto" w:fill="FFFFFF"/>
            <w:lang w:eastAsia="en-GB"/>
          </w:rPr>
          <w:t></w:t>
        </w:r>
      </w:hyperlink>
    </w:p>
    <w:p w14:paraId="37FF51D8" w14:textId="77777777" w:rsidR="00D2011A" w:rsidRPr="00D2011A" w:rsidRDefault="00D2011A" w:rsidP="00D2011A">
      <w:pPr>
        <w:shd w:val="clear" w:color="auto" w:fill="FFFFFF"/>
        <w:spacing w:after="150" w:line="240" w:lineRule="auto"/>
        <w:ind w:left="1750"/>
        <w:textAlignment w:val="baseline"/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</w:pP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  <w:t>Local (CCG) average: 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bdr w:val="none" w:sz="0" w:space="0" w:color="auto" w:frame="1"/>
          <w:lang w:eastAsia="en-GB"/>
        </w:rPr>
        <w:t>95%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  <w:t>National average: 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bdr w:val="none" w:sz="0" w:space="0" w:color="auto" w:frame="1"/>
          <w:lang w:eastAsia="en-GB"/>
        </w:rPr>
        <w:t>96%</w:t>
      </w:r>
    </w:p>
    <w:p w14:paraId="58F38DDB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  <w:lang w:eastAsia="en-GB"/>
        </w:rPr>
      </w:pPr>
      <w:r w:rsidRPr="00D2011A">
        <w:rPr>
          <w:rFonts w:ascii="icomoon" w:eastAsia="Times New Roman" w:hAnsi="icomoon" w:cs="Helvetica"/>
          <w:color w:val="009DCC"/>
          <w:sz w:val="90"/>
          <w:szCs w:val="90"/>
          <w:bdr w:val="none" w:sz="0" w:space="0" w:color="auto" w:frame="1"/>
          <w:lang w:eastAsia="en-GB"/>
        </w:rPr>
        <w:t></w:t>
      </w:r>
    </w:p>
    <w:p w14:paraId="1295E1DA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center"/>
        <w:rPr>
          <w:rFonts w:ascii="inherit" w:eastAsia="Times New Roman" w:hAnsi="inherit" w:cs="Helvetica"/>
          <w:color w:val="666666"/>
          <w:spacing w:val="2"/>
          <w:sz w:val="36"/>
          <w:szCs w:val="36"/>
          <w:lang w:eastAsia="en-GB"/>
        </w:rPr>
      </w:pPr>
      <w:r w:rsidRPr="00D2011A">
        <w:rPr>
          <w:rFonts w:ascii="inherit" w:eastAsia="Times New Roman" w:hAnsi="inherit" w:cs="Helvetica"/>
          <w:color w:val="666666"/>
          <w:spacing w:val="2"/>
          <w:sz w:val="36"/>
          <w:szCs w:val="36"/>
          <w:lang w:eastAsia="en-GB"/>
        </w:rPr>
        <w:t>88% felt the healthcare professional recognised or understood any mental health needs during their last general practice appointment</w:t>
      </w:r>
    </w:p>
    <w:p w14:paraId="1B063320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  <w:lang w:eastAsia="en-GB"/>
        </w:rPr>
      </w:pPr>
      <w:hyperlink r:id="rId20" w:history="1">
        <w:r w:rsidRPr="00D2011A">
          <w:rPr>
            <w:rFonts w:ascii="inherit" w:eastAsia="Times New Roman" w:hAnsi="inherit" w:cs="Helvetica"/>
            <w:color w:val="63B579"/>
            <w:spacing w:val="11"/>
            <w:sz w:val="20"/>
            <w:szCs w:val="20"/>
            <w:bdr w:val="single" w:sz="18" w:space="8" w:color="6ECA87" w:frame="1"/>
            <w:shd w:val="clear" w:color="auto" w:fill="FFFFFF"/>
            <w:lang w:eastAsia="en-GB"/>
          </w:rPr>
          <w:t>Show breakdown</w:t>
        </w:r>
        <w:r w:rsidRPr="00D2011A">
          <w:rPr>
            <w:rFonts w:ascii="icomoon" w:eastAsia="Times New Roman" w:hAnsi="icomoon" w:cs="Helvetica"/>
            <w:color w:val="6ECA87"/>
            <w:spacing w:val="11"/>
            <w:sz w:val="14"/>
            <w:szCs w:val="14"/>
            <w:bdr w:val="single" w:sz="12" w:space="0" w:color="6ECA87" w:frame="1"/>
            <w:shd w:val="clear" w:color="auto" w:fill="FFFFFF"/>
            <w:lang w:eastAsia="en-GB"/>
          </w:rPr>
          <w:t></w:t>
        </w:r>
      </w:hyperlink>
    </w:p>
    <w:p w14:paraId="57E41EAD" w14:textId="77777777" w:rsidR="00D2011A" w:rsidRPr="00D2011A" w:rsidRDefault="00D2011A" w:rsidP="00D2011A">
      <w:pPr>
        <w:shd w:val="clear" w:color="auto" w:fill="FFFFFF"/>
        <w:spacing w:after="150" w:line="240" w:lineRule="auto"/>
        <w:ind w:left="1750"/>
        <w:textAlignment w:val="baseline"/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</w:pP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  <w:t>Local (CCG) average: 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bdr w:val="none" w:sz="0" w:space="0" w:color="auto" w:frame="1"/>
          <w:lang w:eastAsia="en-GB"/>
        </w:rPr>
        <w:t>83%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  <w:t>National average: 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bdr w:val="none" w:sz="0" w:space="0" w:color="auto" w:frame="1"/>
          <w:lang w:eastAsia="en-GB"/>
        </w:rPr>
        <w:t>87%</w:t>
      </w:r>
    </w:p>
    <w:p w14:paraId="6579BAB2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  <w:lang w:eastAsia="en-GB"/>
        </w:rPr>
      </w:pPr>
      <w:r w:rsidRPr="00D2011A">
        <w:rPr>
          <w:rFonts w:ascii="icomoon" w:eastAsia="Times New Roman" w:hAnsi="icomoon" w:cs="Helvetica"/>
          <w:color w:val="009DCC"/>
          <w:sz w:val="90"/>
          <w:szCs w:val="90"/>
          <w:bdr w:val="none" w:sz="0" w:space="0" w:color="auto" w:frame="1"/>
          <w:lang w:eastAsia="en-GB"/>
        </w:rPr>
        <w:t></w:t>
      </w:r>
    </w:p>
    <w:p w14:paraId="09FC356E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center"/>
        <w:rPr>
          <w:rFonts w:ascii="inherit" w:eastAsia="Times New Roman" w:hAnsi="inherit" w:cs="Helvetica"/>
          <w:color w:val="666666"/>
          <w:spacing w:val="2"/>
          <w:sz w:val="36"/>
          <w:szCs w:val="36"/>
          <w:lang w:eastAsia="en-GB"/>
        </w:rPr>
      </w:pPr>
      <w:r w:rsidRPr="00D2011A">
        <w:rPr>
          <w:rFonts w:ascii="inherit" w:eastAsia="Times New Roman" w:hAnsi="inherit" w:cs="Helvetica"/>
          <w:color w:val="666666"/>
          <w:spacing w:val="2"/>
          <w:sz w:val="36"/>
          <w:szCs w:val="36"/>
          <w:lang w:eastAsia="en-GB"/>
        </w:rPr>
        <w:t>92% felt their needs were met during their last general practice appointment</w:t>
      </w:r>
    </w:p>
    <w:p w14:paraId="2B9A6C9E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  <w:lang w:eastAsia="en-GB"/>
        </w:rPr>
      </w:pPr>
      <w:hyperlink r:id="rId21" w:history="1">
        <w:r w:rsidRPr="00D2011A">
          <w:rPr>
            <w:rFonts w:ascii="inherit" w:eastAsia="Times New Roman" w:hAnsi="inherit" w:cs="Helvetica"/>
            <w:color w:val="63B579"/>
            <w:spacing w:val="11"/>
            <w:sz w:val="20"/>
            <w:szCs w:val="20"/>
            <w:bdr w:val="single" w:sz="18" w:space="8" w:color="6ECA87" w:frame="1"/>
            <w:shd w:val="clear" w:color="auto" w:fill="FFFFFF"/>
            <w:lang w:eastAsia="en-GB"/>
          </w:rPr>
          <w:t>Show breakdown</w:t>
        </w:r>
        <w:r w:rsidRPr="00D2011A">
          <w:rPr>
            <w:rFonts w:ascii="icomoon" w:eastAsia="Times New Roman" w:hAnsi="icomoon" w:cs="Helvetica"/>
            <w:color w:val="6ECA87"/>
            <w:spacing w:val="11"/>
            <w:sz w:val="14"/>
            <w:szCs w:val="14"/>
            <w:bdr w:val="single" w:sz="12" w:space="0" w:color="6ECA87" w:frame="1"/>
            <w:shd w:val="clear" w:color="auto" w:fill="FFFFFF"/>
            <w:lang w:eastAsia="en-GB"/>
          </w:rPr>
          <w:t></w:t>
        </w:r>
      </w:hyperlink>
    </w:p>
    <w:p w14:paraId="5E45B0F4" w14:textId="77777777" w:rsidR="00D2011A" w:rsidRPr="00D2011A" w:rsidRDefault="00D2011A" w:rsidP="00D2011A">
      <w:pPr>
        <w:shd w:val="clear" w:color="auto" w:fill="FFFFFF"/>
        <w:spacing w:after="150" w:line="240" w:lineRule="auto"/>
        <w:ind w:left="1750"/>
        <w:textAlignment w:val="baseline"/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</w:pP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  <w:t>Local (CCG) average: 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bdr w:val="none" w:sz="0" w:space="0" w:color="auto" w:frame="1"/>
          <w:lang w:eastAsia="en-GB"/>
        </w:rPr>
        <w:t>93%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  <w:t>National average: 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bdr w:val="none" w:sz="0" w:space="0" w:color="auto" w:frame="1"/>
          <w:lang w:eastAsia="en-GB"/>
        </w:rPr>
        <w:t>95%</w:t>
      </w:r>
    </w:p>
    <w:p w14:paraId="32A26C63" w14:textId="77777777" w:rsidR="00D2011A" w:rsidRPr="00D2011A" w:rsidRDefault="00D2011A" w:rsidP="00D2011A">
      <w:pPr>
        <w:shd w:val="clear" w:color="auto" w:fill="F7F7F7"/>
        <w:spacing w:before="225" w:after="150" w:line="240" w:lineRule="auto"/>
        <w:textAlignment w:val="baseline"/>
        <w:outlineLvl w:val="1"/>
        <w:rPr>
          <w:rFonts w:ascii="inherit" w:eastAsia="Times New Roman" w:hAnsi="inherit" w:cs="Helvetica"/>
          <w:b/>
          <w:bCs/>
          <w:color w:val="319DCC"/>
          <w:sz w:val="36"/>
          <w:szCs w:val="36"/>
          <w:lang w:eastAsia="en-GB"/>
        </w:rPr>
      </w:pPr>
      <w:r w:rsidRPr="00D2011A">
        <w:rPr>
          <w:rFonts w:ascii="inherit" w:eastAsia="Times New Roman" w:hAnsi="inherit" w:cs="Helvetica"/>
          <w:b/>
          <w:bCs/>
          <w:color w:val="319DCC"/>
          <w:sz w:val="36"/>
          <w:szCs w:val="36"/>
          <w:lang w:eastAsia="en-GB"/>
        </w:rPr>
        <w:lastRenderedPageBreak/>
        <w:t>Your health</w:t>
      </w:r>
    </w:p>
    <w:p w14:paraId="1C24F373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  <w:lang w:eastAsia="en-GB"/>
        </w:rPr>
      </w:pPr>
      <w:r w:rsidRPr="00D2011A">
        <w:rPr>
          <w:rFonts w:ascii="icomoon" w:eastAsia="Times New Roman" w:hAnsi="icomoon" w:cs="Helvetica"/>
          <w:color w:val="009DCC"/>
          <w:sz w:val="90"/>
          <w:szCs w:val="90"/>
          <w:bdr w:val="none" w:sz="0" w:space="0" w:color="auto" w:frame="1"/>
          <w:lang w:eastAsia="en-GB"/>
        </w:rPr>
        <w:t></w:t>
      </w:r>
    </w:p>
    <w:p w14:paraId="509C4251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center"/>
        <w:rPr>
          <w:rFonts w:ascii="inherit" w:eastAsia="Times New Roman" w:hAnsi="inherit" w:cs="Helvetica"/>
          <w:color w:val="666666"/>
          <w:spacing w:val="2"/>
          <w:sz w:val="36"/>
          <w:szCs w:val="36"/>
          <w:lang w:eastAsia="en-GB"/>
        </w:rPr>
      </w:pPr>
      <w:r w:rsidRPr="00D2011A">
        <w:rPr>
          <w:rFonts w:ascii="inherit" w:eastAsia="Times New Roman" w:hAnsi="inherit" w:cs="Helvetica"/>
          <w:color w:val="666666"/>
          <w:spacing w:val="2"/>
          <w:sz w:val="36"/>
          <w:szCs w:val="36"/>
          <w:lang w:eastAsia="en-GB"/>
        </w:rPr>
        <w:t>85% say they have had enough support from local services or organisations in the last 12 months to help manage their long-term condition(s)</w:t>
      </w:r>
    </w:p>
    <w:p w14:paraId="15A8F877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  <w:lang w:eastAsia="en-GB"/>
        </w:rPr>
      </w:pPr>
      <w:hyperlink r:id="rId22" w:history="1">
        <w:r w:rsidRPr="00D2011A">
          <w:rPr>
            <w:rFonts w:ascii="inherit" w:eastAsia="Times New Roman" w:hAnsi="inherit" w:cs="Helvetica"/>
            <w:color w:val="63B579"/>
            <w:spacing w:val="11"/>
            <w:sz w:val="20"/>
            <w:szCs w:val="20"/>
            <w:bdr w:val="single" w:sz="18" w:space="8" w:color="6ECA87" w:frame="1"/>
            <w:shd w:val="clear" w:color="auto" w:fill="FFFFFF"/>
            <w:lang w:eastAsia="en-GB"/>
          </w:rPr>
          <w:t>Show breakdown</w:t>
        </w:r>
        <w:r w:rsidRPr="00D2011A">
          <w:rPr>
            <w:rFonts w:ascii="icomoon" w:eastAsia="Times New Roman" w:hAnsi="icomoon" w:cs="Helvetica"/>
            <w:color w:val="6ECA87"/>
            <w:spacing w:val="11"/>
            <w:sz w:val="14"/>
            <w:szCs w:val="14"/>
            <w:bdr w:val="single" w:sz="12" w:space="0" w:color="6ECA87" w:frame="1"/>
            <w:shd w:val="clear" w:color="auto" w:fill="FFFFFF"/>
            <w:lang w:eastAsia="en-GB"/>
          </w:rPr>
          <w:t></w:t>
        </w:r>
      </w:hyperlink>
    </w:p>
    <w:p w14:paraId="0E50BB4F" w14:textId="77777777" w:rsidR="00D2011A" w:rsidRPr="00D2011A" w:rsidRDefault="00D2011A" w:rsidP="00D2011A">
      <w:pPr>
        <w:shd w:val="clear" w:color="auto" w:fill="FFFFFF"/>
        <w:spacing w:after="150" w:line="240" w:lineRule="auto"/>
        <w:ind w:left="1750"/>
        <w:textAlignment w:val="baseline"/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</w:pP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  <w:t>Local (CCG) average: 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bdr w:val="none" w:sz="0" w:space="0" w:color="auto" w:frame="1"/>
          <w:lang w:eastAsia="en-GB"/>
        </w:rPr>
        <w:t>72%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  <w:t>National average: 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bdr w:val="none" w:sz="0" w:space="0" w:color="auto" w:frame="1"/>
          <w:lang w:eastAsia="en-GB"/>
        </w:rPr>
        <w:t>79%</w:t>
      </w:r>
    </w:p>
    <w:p w14:paraId="4A2E8384" w14:textId="77777777" w:rsidR="00D2011A" w:rsidRPr="00D2011A" w:rsidRDefault="00D2011A" w:rsidP="00D2011A">
      <w:pPr>
        <w:shd w:val="clear" w:color="auto" w:fill="F7F7F7"/>
        <w:spacing w:before="225" w:after="150" w:line="240" w:lineRule="auto"/>
        <w:textAlignment w:val="baseline"/>
        <w:outlineLvl w:val="1"/>
        <w:rPr>
          <w:rFonts w:ascii="inherit" w:eastAsia="Times New Roman" w:hAnsi="inherit" w:cs="Helvetica"/>
          <w:b/>
          <w:bCs/>
          <w:color w:val="319DCC"/>
          <w:sz w:val="36"/>
          <w:szCs w:val="36"/>
          <w:lang w:eastAsia="en-GB"/>
        </w:rPr>
      </w:pPr>
      <w:r w:rsidRPr="00D2011A">
        <w:rPr>
          <w:rFonts w:ascii="inherit" w:eastAsia="Times New Roman" w:hAnsi="inherit" w:cs="Helvetica"/>
          <w:b/>
          <w:bCs/>
          <w:color w:val="319DCC"/>
          <w:sz w:val="36"/>
          <w:szCs w:val="36"/>
          <w:lang w:eastAsia="en-GB"/>
        </w:rPr>
        <w:t>Overall experience</w:t>
      </w:r>
    </w:p>
    <w:p w14:paraId="7578332B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  <w:lang w:eastAsia="en-GB"/>
        </w:rPr>
      </w:pPr>
      <w:r w:rsidRPr="00D2011A">
        <w:rPr>
          <w:rFonts w:ascii="icomoon" w:eastAsia="Times New Roman" w:hAnsi="icomoon" w:cs="Helvetica"/>
          <w:color w:val="009DCC"/>
          <w:sz w:val="90"/>
          <w:szCs w:val="90"/>
          <w:bdr w:val="none" w:sz="0" w:space="0" w:color="auto" w:frame="1"/>
          <w:lang w:eastAsia="en-GB"/>
        </w:rPr>
        <w:t></w:t>
      </w:r>
    </w:p>
    <w:p w14:paraId="1F4FFF1F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center"/>
        <w:rPr>
          <w:rFonts w:ascii="inherit" w:eastAsia="Times New Roman" w:hAnsi="inherit" w:cs="Helvetica"/>
          <w:color w:val="666666"/>
          <w:spacing w:val="2"/>
          <w:sz w:val="36"/>
          <w:szCs w:val="36"/>
          <w:lang w:eastAsia="en-GB"/>
        </w:rPr>
      </w:pPr>
      <w:r w:rsidRPr="00D2011A">
        <w:rPr>
          <w:rFonts w:ascii="inherit" w:eastAsia="Times New Roman" w:hAnsi="inherit" w:cs="Helvetica"/>
          <w:color w:val="666666"/>
          <w:spacing w:val="2"/>
          <w:sz w:val="36"/>
          <w:szCs w:val="36"/>
          <w:lang w:eastAsia="en-GB"/>
        </w:rPr>
        <w:t>82% describe their overall experience of this GP practice as good</w:t>
      </w:r>
    </w:p>
    <w:p w14:paraId="5AFAFD89" w14:textId="77777777" w:rsidR="00D2011A" w:rsidRPr="00D2011A" w:rsidRDefault="00D2011A" w:rsidP="00D201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  <w:lang w:eastAsia="en-GB"/>
        </w:rPr>
      </w:pPr>
      <w:hyperlink r:id="rId23" w:history="1">
        <w:r w:rsidRPr="00D2011A">
          <w:rPr>
            <w:rFonts w:ascii="inherit" w:eastAsia="Times New Roman" w:hAnsi="inherit" w:cs="Helvetica"/>
            <w:color w:val="63B579"/>
            <w:spacing w:val="11"/>
            <w:sz w:val="20"/>
            <w:szCs w:val="20"/>
            <w:bdr w:val="single" w:sz="18" w:space="8" w:color="6ECA87" w:frame="1"/>
            <w:shd w:val="clear" w:color="auto" w:fill="FFFFFF"/>
            <w:lang w:eastAsia="en-GB"/>
          </w:rPr>
          <w:t>Show breakdown</w:t>
        </w:r>
        <w:r w:rsidRPr="00D2011A">
          <w:rPr>
            <w:rFonts w:ascii="icomoon" w:eastAsia="Times New Roman" w:hAnsi="icomoon" w:cs="Helvetica"/>
            <w:color w:val="6ECA87"/>
            <w:spacing w:val="11"/>
            <w:sz w:val="14"/>
            <w:szCs w:val="14"/>
            <w:bdr w:val="single" w:sz="12" w:space="0" w:color="6ECA87" w:frame="1"/>
            <w:shd w:val="clear" w:color="auto" w:fill="FFFFFF"/>
            <w:lang w:eastAsia="en-GB"/>
          </w:rPr>
          <w:t></w:t>
        </w:r>
      </w:hyperlink>
    </w:p>
    <w:p w14:paraId="69DD503A" w14:textId="77777777" w:rsidR="00D2011A" w:rsidRPr="00D2011A" w:rsidRDefault="00D2011A" w:rsidP="00D2011A">
      <w:pPr>
        <w:shd w:val="clear" w:color="auto" w:fill="FFFFFF"/>
        <w:spacing w:after="150" w:line="240" w:lineRule="auto"/>
        <w:ind w:left="1750"/>
        <w:textAlignment w:val="baseline"/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</w:pP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  <w:t>Local (CCG) average: 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bdr w:val="none" w:sz="0" w:space="0" w:color="auto" w:frame="1"/>
          <w:lang w:eastAsia="en-GB"/>
        </w:rPr>
        <w:t>79%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lang w:eastAsia="en-GB"/>
        </w:rPr>
        <w:t>National average: </w:t>
      </w:r>
      <w:r w:rsidRPr="00D2011A">
        <w:rPr>
          <w:rFonts w:ascii="inherit" w:eastAsia="Times New Roman" w:hAnsi="inherit" w:cs="Helvetica"/>
          <w:color w:val="9F9F9F"/>
          <w:spacing w:val="2"/>
          <w:sz w:val="17"/>
          <w:szCs w:val="17"/>
          <w:bdr w:val="none" w:sz="0" w:space="0" w:color="auto" w:frame="1"/>
          <w:lang w:eastAsia="en-GB"/>
        </w:rPr>
        <w:t>84%</w:t>
      </w:r>
    </w:p>
    <w:p w14:paraId="6D83BE54" w14:textId="77777777" w:rsidR="00D2011A" w:rsidRDefault="00D2011A" w:rsidP="003F3C9D"/>
    <w:p w14:paraId="6A36D2F1" w14:textId="77777777" w:rsidR="003F3C9D" w:rsidRDefault="003F3C9D" w:rsidP="003F3C9D">
      <w:r>
        <w:t>Managing patients with long term conditions – lot of different ideas as to what that means.</w:t>
      </w:r>
    </w:p>
    <w:p w14:paraId="5447631B" w14:textId="4A1E7C3C" w:rsidR="006317AC" w:rsidRDefault="008039A9" w:rsidP="003F3C9D">
      <w:proofErr w:type="spellStart"/>
      <w:r>
        <w:t>DrD</w:t>
      </w:r>
      <w:proofErr w:type="spellEnd"/>
      <w:r w:rsidR="006317AC">
        <w:t xml:space="preserve"> s</w:t>
      </w:r>
      <w:r w:rsidR="00105178">
        <w:t xml:space="preserve">uggested that if </w:t>
      </w:r>
      <w:r w:rsidR="006317AC">
        <w:t>h</w:t>
      </w:r>
      <w:r w:rsidR="00105178">
        <w:t>ave been recently diagnosed there are lot of things to get head around.</w:t>
      </w:r>
      <w:r w:rsidR="006317AC">
        <w:t xml:space="preserve">  </w:t>
      </w:r>
      <w:r w:rsidR="00105178">
        <w:t>Maybe group could think of what sort of help they would need if they were diagnosed.</w:t>
      </w:r>
      <w:r w:rsidR="006317AC">
        <w:t xml:space="preserve">  </w:t>
      </w:r>
      <w:proofErr w:type="spellStart"/>
      <w:r>
        <w:t>DrD</w:t>
      </w:r>
      <w:proofErr w:type="spellEnd"/>
      <w:r>
        <w:t xml:space="preserve"> stated that the group </w:t>
      </w:r>
      <w:proofErr w:type="gramStart"/>
      <w:r>
        <w:t>consultation  was</w:t>
      </w:r>
      <w:proofErr w:type="gramEnd"/>
      <w:r>
        <w:t xml:space="preserve"> a good method of educating patients on regulating their blood pressure.  </w:t>
      </w:r>
      <w:proofErr w:type="spellStart"/>
      <w:r>
        <w:t>DrD</w:t>
      </w:r>
      <w:proofErr w:type="spellEnd"/>
      <w:r w:rsidR="006317AC">
        <w:t xml:space="preserve"> said that w</w:t>
      </w:r>
      <w:r w:rsidR="00105178">
        <w:t xml:space="preserve">hen trying to encourage </w:t>
      </w:r>
      <w:r w:rsidR="007F06A2">
        <w:t>self-help</w:t>
      </w:r>
      <w:r w:rsidR="00105178">
        <w:t xml:space="preserve">, </w:t>
      </w:r>
      <w:r w:rsidR="006317AC">
        <w:t xml:space="preserve">we </w:t>
      </w:r>
      <w:r w:rsidR="00105178">
        <w:t>need to know what patients want</w:t>
      </w:r>
      <w:r>
        <w:t xml:space="preserve"> and that he would be willing to do future group consultations if there was </w:t>
      </w:r>
      <w:proofErr w:type="gramStart"/>
      <w:r>
        <w:t>sufficient</w:t>
      </w:r>
      <w:proofErr w:type="gramEnd"/>
      <w:r>
        <w:t xml:space="preserve"> interest from patients.</w:t>
      </w:r>
    </w:p>
    <w:p w14:paraId="08389DCD" w14:textId="7C993E90" w:rsidR="005565AB" w:rsidRDefault="008039A9" w:rsidP="003F3C9D">
      <w:r>
        <w:rPr>
          <w:b/>
          <w:sz w:val="24"/>
          <w:szCs w:val="24"/>
        </w:rPr>
        <w:t>Waitin</w:t>
      </w:r>
      <w:r w:rsidR="00F82145">
        <w:rPr>
          <w:b/>
          <w:sz w:val="24"/>
          <w:szCs w:val="24"/>
        </w:rPr>
        <w:t>g</w:t>
      </w:r>
      <w:r>
        <w:rPr>
          <w:b/>
          <w:sz w:val="24"/>
          <w:szCs w:val="24"/>
        </w:rPr>
        <w:t xml:space="preserve"> room </w:t>
      </w:r>
      <w:r w:rsidR="00F82145">
        <w:rPr>
          <w:b/>
          <w:sz w:val="24"/>
          <w:szCs w:val="24"/>
        </w:rPr>
        <w:t>patient</w:t>
      </w:r>
      <w:r>
        <w:rPr>
          <w:b/>
          <w:sz w:val="24"/>
          <w:szCs w:val="24"/>
        </w:rPr>
        <w:t xml:space="preserve"> screen</w:t>
      </w:r>
    </w:p>
    <w:p w14:paraId="7F0A8162" w14:textId="13AF6D55" w:rsidR="009B4507" w:rsidRDefault="008039A9" w:rsidP="003F3C9D">
      <w:proofErr w:type="spellStart"/>
      <w:r>
        <w:t>DrD</w:t>
      </w:r>
      <w:proofErr w:type="spellEnd"/>
      <w:r w:rsidR="005565AB">
        <w:t xml:space="preserve"> informed the group that </w:t>
      </w:r>
      <w:r>
        <w:t xml:space="preserve">he had innovatively acquired an old flat screen for patient information. </w:t>
      </w:r>
      <w:r w:rsidR="005565AB">
        <w:t xml:space="preserve">    The </w:t>
      </w:r>
      <w:r>
        <w:t>screen</w:t>
      </w:r>
      <w:r w:rsidR="00105178">
        <w:t xml:space="preserve"> can</w:t>
      </w:r>
      <w:r>
        <w:t xml:space="preserve"> play healthcare videos and can also visually display </w:t>
      </w:r>
      <w:proofErr w:type="gramStart"/>
      <w:r>
        <w:t>patients</w:t>
      </w:r>
      <w:proofErr w:type="gramEnd"/>
      <w:r>
        <w:t xml:space="preserve"> names when they are being called by the doctor or nurse</w:t>
      </w:r>
      <w:r w:rsidR="00F82145">
        <w:t>.</w:t>
      </w:r>
    </w:p>
    <w:p w14:paraId="51128A7B" w14:textId="77777777" w:rsidR="005565AB" w:rsidRDefault="005565AB" w:rsidP="003F3C9D">
      <w:r w:rsidRPr="005565AB">
        <w:rPr>
          <w:b/>
          <w:sz w:val="24"/>
          <w:szCs w:val="24"/>
        </w:rPr>
        <w:t>Surgery Pharmacist</w:t>
      </w:r>
      <w:r w:rsidR="009B4507">
        <w:tab/>
      </w:r>
    </w:p>
    <w:p w14:paraId="4F577084" w14:textId="441FA32A" w:rsidR="009B4507" w:rsidRDefault="00F82145" w:rsidP="003F3C9D">
      <w:proofErr w:type="spellStart"/>
      <w:r>
        <w:t>DrD</w:t>
      </w:r>
      <w:proofErr w:type="spellEnd"/>
      <w:r w:rsidR="005565AB">
        <w:t xml:space="preserve"> said that until recently she did not know</w:t>
      </w:r>
      <w:r w:rsidR="009B4507">
        <w:t xml:space="preserve"> that there was a Pharmacist at the surgery.  </w:t>
      </w:r>
      <w:r w:rsidR="005565AB">
        <w:t xml:space="preserve">  </w:t>
      </w:r>
      <w:proofErr w:type="spellStart"/>
      <w:r>
        <w:t>DrD</w:t>
      </w:r>
      <w:proofErr w:type="spellEnd"/>
      <w:r w:rsidR="005565AB">
        <w:t xml:space="preserve"> e</w:t>
      </w:r>
      <w:r w:rsidR="009B4507">
        <w:t xml:space="preserve">xplained the </w:t>
      </w:r>
      <w:r w:rsidR="007F06A2">
        <w:t xml:space="preserve">Pharmacist role at the surgery </w:t>
      </w:r>
      <w:r w:rsidR="005565AB">
        <w:t>and that s</w:t>
      </w:r>
      <w:r w:rsidR="009B4507">
        <w:t xml:space="preserve">he has just completed </w:t>
      </w:r>
      <w:r>
        <w:t>her prescribing training and is able to see some patients</w:t>
      </w:r>
      <w:r w:rsidR="007F06A2">
        <w:t>.</w:t>
      </w:r>
      <w:r w:rsidR="009B4507">
        <w:t xml:space="preserve">  She also checks </w:t>
      </w:r>
      <w:r w:rsidR="007F06A2">
        <w:t>patients’</w:t>
      </w:r>
      <w:r w:rsidR="009B4507">
        <w:t xml:space="preserve"> medication to ensure that </w:t>
      </w:r>
      <w:r w:rsidR="007F06A2">
        <w:t>they are</w:t>
      </w:r>
      <w:r w:rsidR="009B4507">
        <w:t xml:space="preserve"> on </w:t>
      </w:r>
      <w:r w:rsidR="009B4507">
        <w:lastRenderedPageBreak/>
        <w:t>correct dose and ensure that patients are getting the most from their medication.  She is also able to find alternatives for medications where there is a supply problem.</w:t>
      </w:r>
      <w:r w:rsidR="005565AB">
        <w:t xml:space="preserve">  </w:t>
      </w:r>
    </w:p>
    <w:p w14:paraId="4C6FDD3F" w14:textId="056BCA6D" w:rsidR="00BE3B0B" w:rsidRPr="00E536D3" w:rsidRDefault="00E536D3" w:rsidP="003F3C9D">
      <w:pPr>
        <w:rPr>
          <w:b/>
          <w:sz w:val="24"/>
          <w:szCs w:val="24"/>
        </w:rPr>
      </w:pPr>
      <w:r w:rsidRPr="00E536D3">
        <w:rPr>
          <w:b/>
          <w:sz w:val="24"/>
          <w:szCs w:val="24"/>
        </w:rPr>
        <w:t>P</w:t>
      </w:r>
      <w:r w:rsidR="00BE3B0B">
        <w:rPr>
          <w:b/>
          <w:sz w:val="24"/>
          <w:szCs w:val="24"/>
        </w:rPr>
        <w:t>atient etiquette</w:t>
      </w:r>
    </w:p>
    <w:p w14:paraId="108CE394" w14:textId="79770E52" w:rsidR="00F30AD1" w:rsidRDefault="00BE3B0B" w:rsidP="00BE3B0B">
      <w:r>
        <w:t xml:space="preserve">General comments were made on society being </w:t>
      </w:r>
      <w:proofErr w:type="gramStart"/>
      <w:r>
        <w:t>more rude</w:t>
      </w:r>
      <w:proofErr w:type="gramEnd"/>
      <w:r>
        <w:t xml:space="preserve"> and less patient. TO state that he does not even know his own neighbours. </w:t>
      </w:r>
      <w:proofErr w:type="spellStart"/>
      <w:r>
        <w:t>DrD</w:t>
      </w:r>
      <w:proofErr w:type="spellEnd"/>
      <w:r>
        <w:t xml:space="preserve"> commented that he has had some patients entering his consulting room while being on their mobile phones. JS asked how the doctors deal with irrational children? </w:t>
      </w:r>
      <w:proofErr w:type="spellStart"/>
      <w:r>
        <w:t>DrD</w:t>
      </w:r>
      <w:proofErr w:type="spellEnd"/>
      <w:r>
        <w:t xml:space="preserve"> mentioned that it was a common problem and some parents did not know ow to draw the boundaries.</w:t>
      </w:r>
    </w:p>
    <w:p w14:paraId="08035BB1" w14:textId="77777777" w:rsidR="00E536D3" w:rsidRPr="00E536D3" w:rsidRDefault="00E536D3" w:rsidP="003F3C9D">
      <w:pPr>
        <w:rPr>
          <w:b/>
          <w:sz w:val="24"/>
          <w:szCs w:val="24"/>
        </w:rPr>
      </w:pPr>
      <w:r w:rsidRPr="00E536D3">
        <w:rPr>
          <w:b/>
          <w:sz w:val="24"/>
          <w:szCs w:val="24"/>
        </w:rPr>
        <w:t>Action Plan</w:t>
      </w:r>
    </w:p>
    <w:p w14:paraId="03E14E40" w14:textId="1539B57E" w:rsidR="00F30AD1" w:rsidRDefault="00F30AD1" w:rsidP="003F3C9D">
      <w:r w:rsidRPr="005E68B1">
        <w:rPr>
          <w:b/>
        </w:rPr>
        <w:t>Online access</w:t>
      </w:r>
      <w:r>
        <w:t xml:space="preserve"> –</w:t>
      </w:r>
      <w:r w:rsidR="00BE3B0B">
        <w:t xml:space="preserve"> </w:t>
      </w:r>
      <w:proofErr w:type="spellStart"/>
      <w:r w:rsidR="00BE3B0B">
        <w:t>DrD</w:t>
      </w:r>
      <w:proofErr w:type="spellEnd"/>
      <w:r w:rsidR="00BE3B0B">
        <w:t xml:space="preserve"> stated that the future is here and that patients had the choice of booking patients online.</w:t>
      </w:r>
      <w:r>
        <w:t xml:space="preserve"> Staff are enc</w:t>
      </w:r>
      <w:r w:rsidR="00854E89">
        <w:t xml:space="preserve">ouraging patients to sign up.  This </w:t>
      </w:r>
      <w:r w:rsidR="00BE3B0B">
        <w:t>should help to increase patient choice in the long run</w:t>
      </w:r>
      <w:r>
        <w:t>.</w:t>
      </w:r>
    </w:p>
    <w:p w14:paraId="55FECE23" w14:textId="77777777" w:rsidR="00F30AD1" w:rsidRDefault="00F30AD1" w:rsidP="003F3C9D">
      <w:r w:rsidRPr="005E68B1">
        <w:rPr>
          <w:b/>
        </w:rPr>
        <w:t>Delays</w:t>
      </w:r>
      <w:r>
        <w:t xml:space="preserve"> – majority of patients happy to wait.  Notices are in place in wait</w:t>
      </w:r>
      <w:r w:rsidR="00854E89">
        <w:t>i</w:t>
      </w:r>
      <w:r>
        <w:t>ng room advising patients to speak to reception staff if have been wait</w:t>
      </w:r>
      <w:r w:rsidR="00854E89">
        <w:t>i</w:t>
      </w:r>
      <w:r>
        <w:t>ng for 20 mins or more.</w:t>
      </w:r>
      <w:r w:rsidR="005E68B1">
        <w:t xml:space="preserve">  Staff will feedback to patients if there is a delay.  Patients may have to rebook if want to discuss multiple problems.  Any complaints received are discussed at practice meetings.</w:t>
      </w:r>
    </w:p>
    <w:p w14:paraId="2B36FE71" w14:textId="61F4592B" w:rsidR="005E68B1" w:rsidRPr="005E68B1" w:rsidRDefault="005E68B1" w:rsidP="003F3C9D">
      <w:pPr>
        <w:rPr>
          <w:b/>
        </w:rPr>
      </w:pPr>
      <w:r>
        <w:rPr>
          <w:b/>
        </w:rPr>
        <w:t xml:space="preserve"> </w:t>
      </w:r>
    </w:p>
    <w:p w14:paraId="1ADB3F70" w14:textId="77777777" w:rsidR="005E68B1" w:rsidRDefault="005E68B1" w:rsidP="003F3C9D">
      <w:pPr>
        <w:rPr>
          <w:b/>
          <w:sz w:val="24"/>
          <w:szCs w:val="24"/>
        </w:rPr>
      </w:pPr>
      <w:r w:rsidRPr="005E68B1">
        <w:rPr>
          <w:b/>
          <w:sz w:val="24"/>
          <w:szCs w:val="24"/>
        </w:rPr>
        <w:t>Any other business</w:t>
      </w:r>
    </w:p>
    <w:p w14:paraId="4BE0E885" w14:textId="2B841CF4" w:rsidR="00A27AAB" w:rsidRDefault="00BE3B0B" w:rsidP="003F3C9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DrD</w:t>
      </w:r>
      <w:proofErr w:type="spellEnd"/>
      <w:r>
        <w:rPr>
          <w:sz w:val="24"/>
          <w:szCs w:val="24"/>
        </w:rPr>
        <w:t xml:space="preserve"> state that the next PPG meeting will be scheduled for the end of January.</w:t>
      </w:r>
    </w:p>
    <w:p w14:paraId="0E452510" w14:textId="62FAFF9B" w:rsidR="00C13BE3" w:rsidRDefault="00BE3B0B" w:rsidP="003F3C9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DrD</w:t>
      </w:r>
      <w:proofErr w:type="spellEnd"/>
      <w:r w:rsidR="00C13BE3">
        <w:rPr>
          <w:sz w:val="24"/>
          <w:szCs w:val="24"/>
        </w:rPr>
        <w:t xml:space="preserve"> thanked everyone for attending and their continued support.</w:t>
      </w:r>
    </w:p>
    <w:p w14:paraId="0DAB9C20" w14:textId="77777777" w:rsidR="00C13BE3" w:rsidRPr="005E68B1" w:rsidRDefault="00C13BE3" w:rsidP="003F3C9D">
      <w:pPr>
        <w:rPr>
          <w:sz w:val="24"/>
          <w:szCs w:val="24"/>
        </w:rPr>
      </w:pPr>
    </w:p>
    <w:p w14:paraId="0B912BC7" w14:textId="77777777" w:rsidR="00105178" w:rsidRDefault="00105178" w:rsidP="003F3C9D"/>
    <w:p w14:paraId="5B4934F4" w14:textId="77777777" w:rsidR="003F3C9D" w:rsidRDefault="003F3C9D" w:rsidP="003F3C9D">
      <w:pPr>
        <w:ind w:firstLine="720"/>
      </w:pPr>
    </w:p>
    <w:p w14:paraId="22814F4E" w14:textId="77777777" w:rsidR="003F3C9D" w:rsidRDefault="003F3C9D"/>
    <w:sectPr w:rsidR="003F3C9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CCC34" w14:textId="77777777" w:rsidR="007A6785" w:rsidRDefault="007A6785" w:rsidP="00553ACD">
      <w:pPr>
        <w:spacing w:after="0" w:line="240" w:lineRule="auto"/>
      </w:pPr>
      <w:r>
        <w:separator/>
      </w:r>
    </w:p>
  </w:endnote>
  <w:endnote w:type="continuationSeparator" w:id="0">
    <w:p w14:paraId="7AD9F62F" w14:textId="77777777" w:rsidR="007A6785" w:rsidRDefault="007A6785" w:rsidP="0055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comoo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DA773" w14:textId="77777777" w:rsidR="00553ACD" w:rsidRDefault="00553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8909288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14:paraId="2F8EB584" w14:textId="077FA6A0" w:rsidR="00553ACD" w:rsidRDefault="00553A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2B00E2" w14:textId="77777777" w:rsidR="00553ACD" w:rsidRDefault="00553A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7A697" w14:textId="77777777" w:rsidR="00553ACD" w:rsidRDefault="00553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7526E" w14:textId="77777777" w:rsidR="007A6785" w:rsidRDefault="007A6785" w:rsidP="00553ACD">
      <w:pPr>
        <w:spacing w:after="0" w:line="240" w:lineRule="auto"/>
      </w:pPr>
      <w:r>
        <w:separator/>
      </w:r>
    </w:p>
  </w:footnote>
  <w:footnote w:type="continuationSeparator" w:id="0">
    <w:p w14:paraId="556F2E74" w14:textId="77777777" w:rsidR="007A6785" w:rsidRDefault="007A6785" w:rsidP="0055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9DB2E" w14:textId="77777777" w:rsidR="00553ACD" w:rsidRDefault="00553A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D58D1" w14:textId="77777777" w:rsidR="00553ACD" w:rsidRDefault="00553A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B0BD9" w14:textId="77777777" w:rsidR="00553ACD" w:rsidRDefault="00553A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9D"/>
    <w:rsid w:val="00105178"/>
    <w:rsid w:val="001B36E4"/>
    <w:rsid w:val="002049FC"/>
    <w:rsid w:val="003A5176"/>
    <w:rsid w:val="003C4B09"/>
    <w:rsid w:val="003F3C9D"/>
    <w:rsid w:val="00553ACD"/>
    <w:rsid w:val="005565AB"/>
    <w:rsid w:val="005E68B1"/>
    <w:rsid w:val="0060025A"/>
    <w:rsid w:val="006317AC"/>
    <w:rsid w:val="00702962"/>
    <w:rsid w:val="007A6785"/>
    <w:rsid w:val="007F06A2"/>
    <w:rsid w:val="008039A9"/>
    <w:rsid w:val="00854E89"/>
    <w:rsid w:val="009B4507"/>
    <w:rsid w:val="009F7F0F"/>
    <w:rsid w:val="00A06BCF"/>
    <w:rsid w:val="00A27AAB"/>
    <w:rsid w:val="00B12E02"/>
    <w:rsid w:val="00B8047E"/>
    <w:rsid w:val="00B83FFB"/>
    <w:rsid w:val="00BE3B0B"/>
    <w:rsid w:val="00C13BE3"/>
    <w:rsid w:val="00C27338"/>
    <w:rsid w:val="00D2011A"/>
    <w:rsid w:val="00DD0BE2"/>
    <w:rsid w:val="00E536D3"/>
    <w:rsid w:val="00F30AD1"/>
    <w:rsid w:val="00F82145"/>
    <w:rsid w:val="00FA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78740"/>
  <w15:docId w15:val="{191C05FB-4FCA-4210-A070-A3F731A4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201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011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10">
    <w:name w:val="c10"/>
    <w:basedOn w:val="Normal"/>
    <w:rsid w:val="00D20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2011A"/>
    <w:rPr>
      <w:color w:val="0000FF"/>
      <w:u w:val="single"/>
    </w:rPr>
  </w:style>
  <w:style w:type="character" w:customStyle="1" w:styleId="icon">
    <w:name w:val="icon"/>
    <w:basedOn w:val="DefaultParagraphFont"/>
    <w:rsid w:val="00D2011A"/>
  </w:style>
  <w:style w:type="paragraph" w:customStyle="1" w:styleId="meta">
    <w:name w:val="meta"/>
    <w:basedOn w:val="Normal"/>
    <w:rsid w:val="00D20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2011A"/>
    <w:rPr>
      <w:b/>
      <w:bCs/>
    </w:rPr>
  </w:style>
  <w:style w:type="character" w:customStyle="1" w:styleId="c2">
    <w:name w:val="c2"/>
    <w:basedOn w:val="DefaultParagraphFont"/>
    <w:rsid w:val="00D2011A"/>
  </w:style>
  <w:style w:type="paragraph" w:styleId="Header">
    <w:name w:val="header"/>
    <w:basedOn w:val="Normal"/>
    <w:link w:val="HeaderChar"/>
    <w:uiPriority w:val="99"/>
    <w:unhideWhenUsed/>
    <w:rsid w:val="0055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ACD"/>
  </w:style>
  <w:style w:type="paragraph" w:styleId="Footer">
    <w:name w:val="footer"/>
    <w:basedOn w:val="Normal"/>
    <w:link w:val="FooterChar"/>
    <w:uiPriority w:val="99"/>
    <w:unhideWhenUsed/>
    <w:rsid w:val="0055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2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1567">
          <w:marLeft w:val="0"/>
          <w:marRight w:val="0"/>
          <w:marTop w:val="0"/>
          <w:marBottom w:val="150"/>
          <w:divBdr>
            <w:top w:val="single" w:sz="12" w:space="0" w:color="EBEBEB"/>
            <w:left w:val="single" w:sz="12" w:space="0" w:color="EBEBEB"/>
            <w:bottom w:val="single" w:sz="12" w:space="0" w:color="EBEBEB"/>
            <w:right w:val="single" w:sz="12" w:space="0" w:color="EBEBEB"/>
          </w:divBdr>
          <w:divsChild>
            <w:div w:id="14988368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3924">
          <w:marLeft w:val="0"/>
          <w:marRight w:val="0"/>
          <w:marTop w:val="0"/>
          <w:marBottom w:val="150"/>
          <w:divBdr>
            <w:top w:val="single" w:sz="12" w:space="0" w:color="EBEBEB"/>
            <w:left w:val="single" w:sz="12" w:space="0" w:color="EBEBEB"/>
            <w:bottom w:val="single" w:sz="12" w:space="0" w:color="EBEBEB"/>
            <w:right w:val="single" w:sz="12" w:space="0" w:color="EBEBEB"/>
          </w:divBdr>
          <w:divsChild>
            <w:div w:id="7138894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02126">
          <w:marLeft w:val="0"/>
          <w:marRight w:val="0"/>
          <w:marTop w:val="0"/>
          <w:marBottom w:val="150"/>
          <w:divBdr>
            <w:top w:val="single" w:sz="12" w:space="0" w:color="EBEBEB"/>
            <w:left w:val="single" w:sz="12" w:space="0" w:color="EBEBEB"/>
            <w:bottom w:val="single" w:sz="12" w:space="0" w:color="EBEBEB"/>
            <w:right w:val="single" w:sz="12" w:space="0" w:color="EBEBEB"/>
          </w:divBdr>
          <w:divsChild>
            <w:div w:id="31650124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18130">
          <w:marLeft w:val="0"/>
          <w:marRight w:val="0"/>
          <w:marTop w:val="0"/>
          <w:marBottom w:val="150"/>
          <w:divBdr>
            <w:top w:val="single" w:sz="12" w:space="0" w:color="EBEBEB"/>
            <w:left w:val="single" w:sz="12" w:space="0" w:color="EBEBEB"/>
            <w:bottom w:val="single" w:sz="12" w:space="0" w:color="EBEBEB"/>
            <w:right w:val="single" w:sz="12" w:space="0" w:color="EBEBEB"/>
          </w:divBdr>
          <w:divsChild>
            <w:div w:id="54611464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2015">
          <w:marLeft w:val="0"/>
          <w:marRight w:val="0"/>
          <w:marTop w:val="0"/>
          <w:marBottom w:val="150"/>
          <w:divBdr>
            <w:top w:val="single" w:sz="12" w:space="0" w:color="EBEBEB"/>
            <w:left w:val="single" w:sz="12" w:space="0" w:color="EBEBEB"/>
            <w:bottom w:val="single" w:sz="12" w:space="0" w:color="EBEBEB"/>
            <w:right w:val="single" w:sz="12" w:space="0" w:color="EBEBEB"/>
          </w:divBdr>
        </w:div>
        <w:div w:id="75591753">
          <w:marLeft w:val="0"/>
          <w:marRight w:val="0"/>
          <w:marTop w:val="0"/>
          <w:marBottom w:val="150"/>
          <w:divBdr>
            <w:top w:val="single" w:sz="12" w:space="0" w:color="EBEBEB"/>
            <w:left w:val="single" w:sz="12" w:space="0" w:color="EBEBEB"/>
            <w:bottom w:val="single" w:sz="12" w:space="0" w:color="EBEBEB"/>
            <w:right w:val="single" w:sz="12" w:space="0" w:color="EBEBEB"/>
          </w:divBdr>
          <w:divsChild>
            <w:div w:id="69542155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6716">
          <w:marLeft w:val="0"/>
          <w:marRight w:val="0"/>
          <w:marTop w:val="0"/>
          <w:marBottom w:val="150"/>
          <w:divBdr>
            <w:top w:val="single" w:sz="12" w:space="0" w:color="EBEBEB"/>
            <w:left w:val="single" w:sz="12" w:space="0" w:color="EBEBEB"/>
            <w:bottom w:val="single" w:sz="12" w:space="0" w:color="EBEBEB"/>
            <w:right w:val="single" w:sz="12" w:space="0" w:color="EBEBEB"/>
          </w:divBdr>
          <w:divsChild>
            <w:div w:id="110114774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81699">
          <w:marLeft w:val="0"/>
          <w:marRight w:val="0"/>
          <w:marTop w:val="0"/>
          <w:marBottom w:val="150"/>
          <w:divBdr>
            <w:top w:val="single" w:sz="12" w:space="0" w:color="EBEBEB"/>
            <w:left w:val="single" w:sz="12" w:space="0" w:color="EBEBEB"/>
            <w:bottom w:val="single" w:sz="12" w:space="0" w:color="EBEBEB"/>
            <w:right w:val="single" w:sz="12" w:space="0" w:color="EBEBEB"/>
          </w:divBdr>
          <w:divsChild>
            <w:div w:id="20697685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062200">
          <w:marLeft w:val="0"/>
          <w:marRight w:val="0"/>
          <w:marTop w:val="0"/>
          <w:marBottom w:val="150"/>
          <w:divBdr>
            <w:top w:val="single" w:sz="12" w:space="0" w:color="EBEBEB"/>
            <w:left w:val="single" w:sz="12" w:space="0" w:color="EBEBEB"/>
            <w:bottom w:val="single" w:sz="12" w:space="0" w:color="EBEBEB"/>
            <w:right w:val="single" w:sz="12" w:space="0" w:color="EBEBEB"/>
          </w:divBdr>
          <w:divsChild>
            <w:div w:id="9339049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90936">
          <w:marLeft w:val="0"/>
          <w:marRight w:val="0"/>
          <w:marTop w:val="0"/>
          <w:marBottom w:val="150"/>
          <w:divBdr>
            <w:top w:val="single" w:sz="12" w:space="0" w:color="EBEBEB"/>
            <w:left w:val="single" w:sz="12" w:space="0" w:color="EBEBEB"/>
            <w:bottom w:val="single" w:sz="12" w:space="0" w:color="EBEBEB"/>
            <w:right w:val="single" w:sz="12" w:space="0" w:color="EBEBEB"/>
          </w:divBdr>
        </w:div>
        <w:div w:id="1400204747">
          <w:marLeft w:val="0"/>
          <w:marRight w:val="0"/>
          <w:marTop w:val="0"/>
          <w:marBottom w:val="150"/>
          <w:divBdr>
            <w:top w:val="single" w:sz="12" w:space="0" w:color="EBEBEB"/>
            <w:left w:val="single" w:sz="12" w:space="0" w:color="EBEBEB"/>
            <w:bottom w:val="single" w:sz="12" w:space="0" w:color="EBEBEB"/>
            <w:right w:val="single" w:sz="12" w:space="0" w:color="EBEBEB"/>
          </w:divBdr>
          <w:divsChild>
            <w:div w:id="131950346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29812">
          <w:marLeft w:val="0"/>
          <w:marRight w:val="0"/>
          <w:marTop w:val="0"/>
          <w:marBottom w:val="150"/>
          <w:divBdr>
            <w:top w:val="single" w:sz="12" w:space="0" w:color="EBEBEB"/>
            <w:left w:val="single" w:sz="12" w:space="0" w:color="EBEBEB"/>
            <w:bottom w:val="single" w:sz="12" w:space="0" w:color="EBEBEB"/>
            <w:right w:val="single" w:sz="12" w:space="0" w:color="EBEBEB"/>
          </w:divBdr>
          <w:divsChild>
            <w:div w:id="65734882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5333">
          <w:marLeft w:val="0"/>
          <w:marRight w:val="0"/>
          <w:marTop w:val="0"/>
          <w:marBottom w:val="150"/>
          <w:divBdr>
            <w:top w:val="single" w:sz="12" w:space="0" w:color="EBEBEB"/>
            <w:left w:val="single" w:sz="12" w:space="0" w:color="EBEBEB"/>
            <w:bottom w:val="single" w:sz="12" w:space="0" w:color="EBEBEB"/>
            <w:right w:val="single" w:sz="12" w:space="0" w:color="EBEBEB"/>
          </w:divBdr>
          <w:divsChild>
            <w:div w:id="106476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04263">
          <w:marLeft w:val="0"/>
          <w:marRight w:val="0"/>
          <w:marTop w:val="0"/>
          <w:marBottom w:val="150"/>
          <w:divBdr>
            <w:top w:val="single" w:sz="12" w:space="0" w:color="EBEBEB"/>
            <w:left w:val="single" w:sz="12" w:space="0" w:color="EBEBEB"/>
            <w:bottom w:val="single" w:sz="12" w:space="0" w:color="EBEBEB"/>
            <w:right w:val="single" w:sz="12" w:space="0" w:color="EBEBEB"/>
          </w:divBdr>
          <w:divsChild>
            <w:div w:id="113725598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2874">
          <w:marLeft w:val="0"/>
          <w:marRight w:val="0"/>
          <w:marTop w:val="0"/>
          <w:marBottom w:val="150"/>
          <w:divBdr>
            <w:top w:val="single" w:sz="12" w:space="0" w:color="EBEBEB"/>
            <w:left w:val="single" w:sz="12" w:space="0" w:color="EBEBEB"/>
            <w:bottom w:val="single" w:sz="12" w:space="0" w:color="EBEBEB"/>
            <w:right w:val="single" w:sz="12" w:space="0" w:color="EBEBEB"/>
          </w:divBdr>
          <w:divsChild>
            <w:div w:id="207887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34443">
          <w:marLeft w:val="0"/>
          <w:marRight w:val="0"/>
          <w:marTop w:val="0"/>
          <w:marBottom w:val="150"/>
          <w:divBdr>
            <w:top w:val="single" w:sz="12" w:space="0" w:color="EBEBEB"/>
            <w:left w:val="single" w:sz="12" w:space="0" w:color="EBEBEB"/>
            <w:bottom w:val="single" w:sz="12" w:space="0" w:color="EBEBEB"/>
            <w:right w:val="single" w:sz="12" w:space="0" w:color="EBEBEB"/>
          </w:divBdr>
          <w:divsChild>
            <w:div w:id="141015863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68748">
          <w:marLeft w:val="0"/>
          <w:marRight w:val="0"/>
          <w:marTop w:val="0"/>
          <w:marBottom w:val="150"/>
          <w:divBdr>
            <w:top w:val="single" w:sz="12" w:space="0" w:color="EBEBEB"/>
            <w:left w:val="single" w:sz="12" w:space="0" w:color="EBEBEB"/>
            <w:bottom w:val="single" w:sz="12" w:space="0" w:color="EBEBEB"/>
            <w:right w:val="single" w:sz="12" w:space="0" w:color="EBEBEB"/>
          </w:divBdr>
          <w:divsChild>
            <w:div w:id="161146991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22296">
          <w:marLeft w:val="0"/>
          <w:marRight w:val="0"/>
          <w:marTop w:val="0"/>
          <w:marBottom w:val="150"/>
          <w:divBdr>
            <w:top w:val="single" w:sz="12" w:space="0" w:color="EBEBEB"/>
            <w:left w:val="single" w:sz="12" w:space="0" w:color="EBEBEB"/>
            <w:bottom w:val="single" w:sz="12" w:space="0" w:color="EBEBEB"/>
            <w:right w:val="single" w:sz="12" w:space="0" w:color="EBEBEB"/>
          </w:divBdr>
          <w:divsChild>
            <w:div w:id="99021035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4519">
          <w:marLeft w:val="0"/>
          <w:marRight w:val="0"/>
          <w:marTop w:val="0"/>
          <w:marBottom w:val="150"/>
          <w:divBdr>
            <w:top w:val="single" w:sz="12" w:space="0" w:color="EBEBEB"/>
            <w:left w:val="single" w:sz="12" w:space="0" w:color="EBEBEB"/>
            <w:bottom w:val="single" w:sz="12" w:space="0" w:color="EBEBEB"/>
            <w:right w:val="single" w:sz="12" w:space="0" w:color="EBEBEB"/>
          </w:divBdr>
        </w:div>
        <w:div w:id="962420198">
          <w:marLeft w:val="0"/>
          <w:marRight w:val="0"/>
          <w:marTop w:val="0"/>
          <w:marBottom w:val="150"/>
          <w:divBdr>
            <w:top w:val="single" w:sz="12" w:space="0" w:color="EBEBEB"/>
            <w:left w:val="single" w:sz="12" w:space="0" w:color="EBEBEB"/>
            <w:bottom w:val="single" w:sz="12" w:space="0" w:color="EBEBEB"/>
            <w:right w:val="single" w:sz="12" w:space="0" w:color="EBEBEB"/>
          </w:divBdr>
          <w:divsChild>
            <w:div w:id="7286561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2666">
          <w:marLeft w:val="0"/>
          <w:marRight w:val="0"/>
          <w:marTop w:val="0"/>
          <w:marBottom w:val="150"/>
          <w:divBdr>
            <w:top w:val="single" w:sz="12" w:space="0" w:color="EBEBEB"/>
            <w:left w:val="single" w:sz="12" w:space="0" w:color="EBEBEB"/>
            <w:bottom w:val="single" w:sz="12" w:space="0" w:color="EBEBEB"/>
            <w:right w:val="single" w:sz="12" w:space="0" w:color="EBEBEB"/>
          </w:divBdr>
        </w:div>
        <w:div w:id="2039969833">
          <w:marLeft w:val="0"/>
          <w:marRight w:val="0"/>
          <w:marTop w:val="0"/>
          <w:marBottom w:val="150"/>
          <w:divBdr>
            <w:top w:val="single" w:sz="12" w:space="0" w:color="EBEBEB"/>
            <w:left w:val="single" w:sz="12" w:space="0" w:color="EBEBEB"/>
            <w:bottom w:val="single" w:sz="12" w:space="0" w:color="EBEBEB"/>
            <w:right w:val="single" w:sz="12" w:space="0" w:color="EBEBEB"/>
          </w:divBdr>
          <w:divsChild>
            <w:div w:id="39127518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-patient.co.uk/PatientExperiences?practicecode=G85681" TargetMode="External"/><Relationship Id="rId13" Type="http://schemas.openxmlformats.org/officeDocument/2006/relationships/hyperlink" Target="https://www.gp-patient.co.uk/PatientExperiences?practicecode=G85681" TargetMode="External"/><Relationship Id="rId18" Type="http://schemas.openxmlformats.org/officeDocument/2006/relationships/hyperlink" Target="https://www.gp-patient.co.uk/PatientExperiences?practicecode=G85681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www.gp-patient.co.uk/PatientExperiences?practicecode=G85681" TargetMode="External"/><Relationship Id="rId7" Type="http://schemas.openxmlformats.org/officeDocument/2006/relationships/hyperlink" Target="https://www.gp-patient.co.uk/PatientExperiences?practicecode=G85681" TargetMode="External"/><Relationship Id="rId12" Type="http://schemas.openxmlformats.org/officeDocument/2006/relationships/hyperlink" Target="https://www.gp-patient.co.uk/PatientExperiences?practicecode=G85681" TargetMode="External"/><Relationship Id="rId17" Type="http://schemas.openxmlformats.org/officeDocument/2006/relationships/hyperlink" Target="https://www.gp-patient.co.uk/PatientExperiences?practicecode=G85681" TargetMode="External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www.gp-patient.co.uk/PatientExperiences?practicecode=G85681" TargetMode="External"/><Relationship Id="rId20" Type="http://schemas.openxmlformats.org/officeDocument/2006/relationships/hyperlink" Target="https://www.gp-patient.co.uk/PatientExperiences?practicecode=G85681" TargetMode="External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gp-patient.co.uk/PatientExperiences?practicecode=G85681" TargetMode="External"/><Relationship Id="rId11" Type="http://schemas.openxmlformats.org/officeDocument/2006/relationships/hyperlink" Target="https://www.gp-patient.co.uk/PatientExperiences?practicecode=G85681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www.gp-patient.co.uk/PatientExperiences?practicecode=G85681" TargetMode="External"/><Relationship Id="rId23" Type="http://schemas.openxmlformats.org/officeDocument/2006/relationships/hyperlink" Target="https://www.gp-patient.co.uk/PatientExperiences?practicecode=G85681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gp-patient.co.uk/PatientExperiences?practicecode=G85681" TargetMode="External"/><Relationship Id="rId19" Type="http://schemas.openxmlformats.org/officeDocument/2006/relationships/hyperlink" Target="https://www.gp-patient.co.uk/PatientExperiences?practicecode=G85681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gp-patient.co.uk/PatientExperiences?practicecode=G85681" TargetMode="External"/><Relationship Id="rId14" Type="http://schemas.openxmlformats.org/officeDocument/2006/relationships/hyperlink" Target="https://www.gp-patient.co.uk/PatientExperiences?practicecode=G85681" TargetMode="External"/><Relationship Id="rId22" Type="http://schemas.openxmlformats.org/officeDocument/2006/relationships/hyperlink" Target="https://www.gp-patient.co.uk/PatientExperiences?practicecode=G85681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ELC</Company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Stone</dc:creator>
  <cp:lastModifiedBy>saud doha</cp:lastModifiedBy>
  <cp:revision>7</cp:revision>
  <dcterms:created xsi:type="dcterms:W3CDTF">2018-12-10T23:30:00Z</dcterms:created>
  <dcterms:modified xsi:type="dcterms:W3CDTF">2018-12-10T23:49:00Z</dcterms:modified>
</cp:coreProperties>
</file>